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D2D973" w14:textId="5C851646" w:rsidR="00CF110B" w:rsidRPr="00CF110B" w:rsidRDefault="00CF110B" w:rsidP="00CF110B">
      <w:pPr>
        <w:spacing w:after="0" w:line="240" w:lineRule="auto"/>
        <w:jc w:val="right"/>
        <w:rPr>
          <w:rFonts w:ascii="SutonnyMJ" w:hAnsi="SutonnyMJ"/>
          <w:b/>
          <w:bCs/>
          <w:sz w:val="28"/>
          <w:szCs w:val="28"/>
          <w:u w:val="single"/>
        </w:rPr>
      </w:pPr>
      <w:proofErr w:type="gramStart"/>
      <w:r w:rsidRPr="00CF110B">
        <w:rPr>
          <w:rFonts w:ascii="SutonnyMJ" w:hAnsi="SutonnyMJ"/>
          <w:b/>
          <w:bCs/>
          <w:sz w:val="28"/>
          <w:szCs w:val="28"/>
          <w:u w:val="single"/>
        </w:rPr>
        <w:t>mshyw³-2</w:t>
      </w:r>
      <w:proofErr w:type="gramEnd"/>
    </w:p>
    <w:p w14:paraId="69E2E6B6" w14:textId="36CC5557" w:rsidR="00D92DE5" w:rsidRPr="00CF110B" w:rsidRDefault="00D92DE5" w:rsidP="002954ED">
      <w:pPr>
        <w:spacing w:after="0" w:line="240" w:lineRule="auto"/>
        <w:jc w:val="center"/>
        <w:rPr>
          <w:b/>
          <w:bCs/>
          <w:sz w:val="32"/>
          <w:szCs w:val="32"/>
        </w:rPr>
      </w:pPr>
      <w:r w:rsidRPr="00CF110B">
        <w:rPr>
          <w:b/>
          <w:bCs/>
          <w:sz w:val="32"/>
          <w:szCs w:val="32"/>
        </w:rPr>
        <w:t>Improving Urban Governance and Infrastructure Project (IUGIP)</w:t>
      </w:r>
    </w:p>
    <w:p w14:paraId="17C5F6D2" w14:textId="1888FD92" w:rsidR="00D92DE5" w:rsidRPr="00B6439A" w:rsidRDefault="00D92DE5" w:rsidP="00CF110B">
      <w:pPr>
        <w:spacing w:after="0" w:line="240" w:lineRule="auto"/>
        <w:jc w:val="center"/>
        <w:rPr>
          <w:b/>
          <w:bCs/>
          <w:sz w:val="28"/>
          <w:szCs w:val="28"/>
        </w:rPr>
      </w:pPr>
      <w:r w:rsidRPr="00B6439A">
        <w:rPr>
          <w:b/>
          <w:bCs/>
          <w:sz w:val="28"/>
          <w:szCs w:val="28"/>
        </w:rPr>
        <w:t>Local Government Engineering Department (LGED)</w:t>
      </w:r>
    </w:p>
    <w:p w14:paraId="6BE163AD" w14:textId="77777777" w:rsidR="00D92DE5" w:rsidRPr="00D92DE5" w:rsidRDefault="00D92DE5" w:rsidP="002954ED">
      <w:pPr>
        <w:spacing w:after="0" w:line="240" w:lineRule="auto"/>
        <w:jc w:val="center"/>
        <w:rPr>
          <w:b/>
          <w:bCs/>
        </w:rPr>
      </w:pPr>
    </w:p>
    <w:p w14:paraId="477DBEAC" w14:textId="77777777" w:rsidR="00CF110B" w:rsidRDefault="00CF110B" w:rsidP="00B6439A">
      <w:pPr>
        <w:spacing w:after="0" w:line="276" w:lineRule="auto"/>
        <w:jc w:val="center"/>
        <w:rPr>
          <w:rFonts w:eastAsia="Times New Roman" w:cstheme="minorHAnsi"/>
          <w:b/>
          <w:bCs/>
          <w:kern w:val="0"/>
          <w:sz w:val="22"/>
          <w:szCs w:val="22"/>
          <w:lang w:bidi="bn-IN"/>
          <w14:ligatures w14:val="none"/>
        </w:rPr>
      </w:pPr>
    </w:p>
    <w:p w14:paraId="44F059DB" w14:textId="77777777" w:rsidR="00C44EFF" w:rsidRPr="00CF110B" w:rsidRDefault="00C44EFF" w:rsidP="00B6439A">
      <w:pPr>
        <w:spacing w:after="0" w:line="276" w:lineRule="auto"/>
        <w:jc w:val="center"/>
        <w:rPr>
          <w:rFonts w:eastAsia="Times New Roman" w:cstheme="minorHAnsi"/>
          <w:b/>
          <w:kern w:val="0"/>
          <w:lang w:bidi="bn-IN"/>
          <w14:ligatures w14:val="none"/>
        </w:rPr>
      </w:pPr>
      <w:r w:rsidRPr="00CF110B">
        <w:rPr>
          <w:rFonts w:eastAsia="Times New Roman" w:cstheme="minorHAnsi"/>
          <w:b/>
          <w:bCs/>
          <w:kern w:val="0"/>
          <w:lang w:bidi="bn-IN"/>
          <w14:ligatures w14:val="none"/>
        </w:rPr>
        <w:t>Minutes of the Coordination Meeting on Web-Based Data Migration and Operation</w:t>
      </w:r>
    </w:p>
    <w:p w14:paraId="59B6A64B" w14:textId="77777777" w:rsidR="00C44EFF" w:rsidRDefault="00C44EFF" w:rsidP="00B6439A">
      <w:pPr>
        <w:spacing w:after="0" w:line="276" w:lineRule="auto"/>
        <w:rPr>
          <w:rFonts w:eastAsia="Times New Roman" w:cstheme="minorHAnsi"/>
          <w:b/>
          <w:bCs/>
          <w:kern w:val="0"/>
          <w:sz w:val="28"/>
          <w:szCs w:val="28"/>
          <w:lang w:bidi="bn-IN"/>
          <w14:ligatures w14:val="none"/>
        </w:rPr>
      </w:pPr>
    </w:p>
    <w:p w14:paraId="3E08B349" w14:textId="77777777" w:rsidR="00CF110B" w:rsidRPr="00B6439A" w:rsidRDefault="00CF110B" w:rsidP="00B6439A">
      <w:pPr>
        <w:spacing w:after="0" w:line="276" w:lineRule="auto"/>
        <w:rPr>
          <w:rFonts w:eastAsia="Times New Roman" w:cstheme="minorHAnsi"/>
          <w:b/>
          <w:bCs/>
          <w:kern w:val="0"/>
          <w:sz w:val="28"/>
          <w:szCs w:val="28"/>
          <w:lang w:bidi="bn-IN"/>
          <w14:ligatures w14:val="none"/>
        </w:rPr>
      </w:pPr>
    </w:p>
    <w:p w14:paraId="3210ED50" w14:textId="77777777" w:rsidR="00B6439A" w:rsidRDefault="00C44EFF" w:rsidP="00B6439A">
      <w:pPr>
        <w:spacing w:after="0" w:line="276" w:lineRule="auto"/>
        <w:rPr>
          <w:rFonts w:eastAsia="Times New Roman" w:cstheme="minorHAnsi"/>
          <w:b/>
          <w:bCs/>
          <w:kern w:val="0"/>
          <w:sz w:val="22"/>
          <w:szCs w:val="22"/>
          <w:lang w:bidi="bn-IN"/>
          <w14:ligatures w14:val="none"/>
        </w:rPr>
      </w:pPr>
      <w:r w:rsidRPr="00B6439A">
        <w:rPr>
          <w:rFonts w:eastAsia="Times New Roman" w:cstheme="minorHAnsi"/>
          <w:b/>
          <w:bCs/>
          <w:kern w:val="0"/>
          <w:sz w:val="22"/>
          <w:szCs w:val="22"/>
          <w:lang w:bidi="bn-IN"/>
          <w14:ligatures w14:val="none"/>
        </w:rPr>
        <w:t>Date:</w:t>
      </w:r>
      <w:r w:rsidRPr="00B6439A">
        <w:rPr>
          <w:rFonts w:eastAsia="Times New Roman" w:cstheme="minorHAnsi"/>
          <w:kern w:val="0"/>
          <w:sz w:val="22"/>
          <w:szCs w:val="22"/>
          <w:lang w:bidi="bn-IN"/>
          <w14:ligatures w14:val="none"/>
        </w:rPr>
        <w:t xml:space="preserve"> September 3, 2026</w:t>
      </w:r>
      <w:r w:rsidRPr="00B6439A">
        <w:rPr>
          <w:rFonts w:eastAsia="Times New Roman" w:cstheme="minorHAnsi"/>
          <w:kern w:val="0"/>
          <w:sz w:val="22"/>
          <w:szCs w:val="22"/>
          <w:lang w:bidi="bn-IN"/>
          <w14:ligatures w14:val="none"/>
        </w:rPr>
        <w:br/>
      </w:r>
      <w:r w:rsidRPr="00B6439A">
        <w:rPr>
          <w:rFonts w:eastAsia="Times New Roman" w:cstheme="minorHAnsi"/>
          <w:b/>
          <w:bCs/>
          <w:kern w:val="0"/>
          <w:sz w:val="22"/>
          <w:szCs w:val="22"/>
          <w:lang w:bidi="bn-IN"/>
          <w14:ligatures w14:val="none"/>
        </w:rPr>
        <w:t>Location:</w:t>
      </w:r>
      <w:r w:rsidRPr="00B6439A">
        <w:rPr>
          <w:rFonts w:eastAsia="Times New Roman" w:cstheme="minorHAnsi"/>
          <w:kern w:val="0"/>
          <w:sz w:val="22"/>
          <w:szCs w:val="22"/>
          <w:lang w:bidi="bn-IN"/>
          <w14:ligatures w14:val="none"/>
        </w:rPr>
        <w:t xml:space="preserve"> Zoom Virtual Platform</w:t>
      </w:r>
      <w:r w:rsidRPr="00B6439A">
        <w:rPr>
          <w:rFonts w:eastAsia="Times New Roman" w:cstheme="minorHAnsi"/>
          <w:kern w:val="0"/>
          <w:sz w:val="22"/>
          <w:szCs w:val="22"/>
          <w:lang w:bidi="bn-IN"/>
          <w14:ligatures w14:val="none"/>
        </w:rPr>
        <w:br/>
      </w:r>
    </w:p>
    <w:p w14:paraId="53B40DF5" w14:textId="502B8EC5" w:rsidR="00C44EFF" w:rsidRPr="00B6439A" w:rsidRDefault="00C44EFF" w:rsidP="00B6439A">
      <w:pPr>
        <w:spacing w:after="0" w:line="276" w:lineRule="auto"/>
        <w:rPr>
          <w:rFonts w:eastAsia="Times New Roman" w:cstheme="minorHAnsi"/>
          <w:kern w:val="0"/>
          <w:sz w:val="22"/>
          <w:szCs w:val="22"/>
          <w:lang w:bidi="bn-IN"/>
          <w14:ligatures w14:val="none"/>
        </w:rPr>
      </w:pPr>
      <w:r w:rsidRPr="00B6439A">
        <w:rPr>
          <w:rFonts w:eastAsia="Times New Roman" w:cstheme="minorHAnsi"/>
          <w:b/>
          <w:bCs/>
          <w:kern w:val="0"/>
          <w:sz w:val="22"/>
          <w:szCs w:val="22"/>
          <w:lang w:bidi="bn-IN"/>
          <w14:ligatures w14:val="none"/>
        </w:rPr>
        <w:t>Objective:</w:t>
      </w:r>
      <w:r w:rsidRPr="00B6439A">
        <w:rPr>
          <w:rFonts w:eastAsia="Times New Roman" w:cstheme="minorHAnsi"/>
          <w:kern w:val="0"/>
          <w:sz w:val="22"/>
          <w:szCs w:val="22"/>
          <w:lang w:bidi="bn-IN"/>
          <w14:ligatures w14:val="none"/>
        </w:rPr>
        <w:t xml:space="preserve"> To address hindrance issues in </w:t>
      </w:r>
      <w:r w:rsidRPr="00B6439A">
        <w:rPr>
          <w:rFonts w:eastAsia="Times New Roman" w:cstheme="minorHAnsi"/>
          <w:b/>
          <w:bCs/>
          <w:kern w:val="0"/>
          <w:sz w:val="22"/>
          <w:szCs w:val="22"/>
          <w:lang w:bidi="bn-IN"/>
          <w14:ligatures w14:val="none"/>
        </w:rPr>
        <w:t>web-based data migration and operations</w:t>
      </w:r>
      <w:r w:rsidRPr="00B6439A">
        <w:rPr>
          <w:rFonts w:eastAsia="Times New Roman" w:cstheme="minorHAnsi"/>
          <w:kern w:val="0"/>
          <w:sz w:val="22"/>
          <w:szCs w:val="22"/>
          <w:lang w:bidi="bn-IN"/>
          <w14:ligatures w14:val="none"/>
        </w:rPr>
        <w:t>, with a target completion date of December 2026 through COVID Intervention and to ensure compliance with IUGIP DLI targets and deadlines.</w:t>
      </w:r>
    </w:p>
    <w:p w14:paraId="14205D31" w14:textId="77777777" w:rsidR="00C44EFF" w:rsidRPr="00B6439A" w:rsidRDefault="00C44EFF" w:rsidP="00B6439A">
      <w:pPr>
        <w:spacing w:after="0" w:line="276" w:lineRule="auto"/>
        <w:jc w:val="center"/>
        <w:rPr>
          <w:rFonts w:cstheme="minorHAnsi"/>
          <w:b/>
          <w:bCs/>
          <w:sz w:val="22"/>
          <w:szCs w:val="22"/>
        </w:rPr>
      </w:pPr>
    </w:p>
    <w:p w14:paraId="343C0266" w14:textId="77777777" w:rsidR="00C44EFF" w:rsidRPr="00B6439A" w:rsidRDefault="00C44EFF" w:rsidP="00B6439A">
      <w:pPr>
        <w:spacing w:after="0" w:line="276" w:lineRule="auto"/>
        <w:rPr>
          <w:rFonts w:eastAsia="Times New Roman" w:cstheme="minorHAnsi"/>
          <w:b/>
          <w:bCs/>
          <w:kern w:val="0"/>
          <w:sz w:val="22"/>
          <w:szCs w:val="22"/>
          <w:lang w:bidi="bn-IN"/>
          <w14:ligatures w14:val="none"/>
        </w:rPr>
      </w:pPr>
      <w:r w:rsidRPr="00B6439A">
        <w:rPr>
          <w:rFonts w:eastAsia="Times New Roman" w:cstheme="minorHAnsi"/>
          <w:b/>
          <w:bCs/>
          <w:kern w:val="0"/>
          <w:sz w:val="22"/>
          <w:szCs w:val="22"/>
          <w:lang w:bidi="bn-IN"/>
          <w14:ligatures w14:val="none"/>
        </w:rPr>
        <w:t>1. Introduction and Opening Remarks</w:t>
      </w:r>
    </w:p>
    <w:p w14:paraId="1F1B27FA" w14:textId="77777777" w:rsidR="00C44EFF" w:rsidRPr="00B6439A" w:rsidRDefault="00C44EFF" w:rsidP="00B6439A">
      <w:pPr>
        <w:spacing w:after="0" w:line="276" w:lineRule="auto"/>
        <w:rPr>
          <w:rFonts w:eastAsia="Times New Roman" w:cstheme="minorHAnsi"/>
          <w:kern w:val="0"/>
          <w:sz w:val="22"/>
          <w:szCs w:val="22"/>
          <w:lang w:bidi="bn-IN"/>
          <w14:ligatures w14:val="none"/>
        </w:rPr>
      </w:pPr>
    </w:p>
    <w:p w14:paraId="7D34CDE8" w14:textId="07B0A79F" w:rsidR="00C44EFF" w:rsidRPr="00B6439A" w:rsidRDefault="00C44EFF" w:rsidP="00B6439A">
      <w:pPr>
        <w:spacing w:after="0" w:line="276" w:lineRule="auto"/>
        <w:jc w:val="both"/>
        <w:rPr>
          <w:rFonts w:eastAsia="Times New Roman" w:cstheme="minorHAnsi"/>
          <w:kern w:val="0"/>
          <w:sz w:val="22"/>
          <w:szCs w:val="22"/>
          <w:lang w:bidi="bn-IN"/>
          <w14:ligatures w14:val="none"/>
        </w:rPr>
      </w:pPr>
      <w:r w:rsidRPr="00B6439A">
        <w:rPr>
          <w:rFonts w:eastAsia="Times New Roman" w:cstheme="minorHAnsi"/>
          <w:kern w:val="0"/>
          <w:sz w:val="22"/>
          <w:szCs w:val="22"/>
          <w:lang w:bidi="bn-IN"/>
          <w14:ligatures w14:val="none"/>
        </w:rPr>
        <w:t>The meeting commenced with opening remarks from the Team Leader of GICD, IUGIP. He outlined the critical IT requirements of IUGIP for the Programme Pourashavas. Additionally, he provided an update on the current status of data migration and billing operations for the Pourashavas that have already undergone training by the LGED Urban Unit and IUGIP.</w:t>
      </w:r>
    </w:p>
    <w:p w14:paraId="7F1A5CBE" w14:textId="77777777" w:rsidR="00C44EFF" w:rsidRPr="00B6439A" w:rsidRDefault="00C44EFF" w:rsidP="00B6439A">
      <w:pPr>
        <w:spacing w:after="0" w:line="276" w:lineRule="auto"/>
        <w:jc w:val="both"/>
        <w:rPr>
          <w:rFonts w:eastAsia="Times New Roman" w:cstheme="minorHAnsi"/>
          <w:kern w:val="0"/>
          <w:sz w:val="22"/>
          <w:szCs w:val="22"/>
          <w:lang w:bidi="bn-IN"/>
          <w14:ligatures w14:val="none"/>
        </w:rPr>
      </w:pPr>
    </w:p>
    <w:p w14:paraId="6DCC28BA" w14:textId="6FD9518C" w:rsidR="00C44EFF" w:rsidRPr="00B6439A" w:rsidRDefault="00C44EFF" w:rsidP="00B6439A">
      <w:pPr>
        <w:spacing w:after="0" w:line="276" w:lineRule="auto"/>
        <w:jc w:val="both"/>
        <w:rPr>
          <w:rFonts w:eastAsia="Times New Roman" w:cstheme="minorHAnsi"/>
          <w:kern w:val="0"/>
          <w:sz w:val="22"/>
          <w:szCs w:val="22"/>
          <w:lang w:bidi="bn-IN"/>
          <w14:ligatures w14:val="none"/>
        </w:rPr>
      </w:pPr>
      <w:r w:rsidRPr="00B6439A">
        <w:rPr>
          <w:rFonts w:eastAsia="Times New Roman" w:cstheme="minorHAnsi"/>
          <w:kern w:val="0"/>
          <w:sz w:val="22"/>
          <w:szCs w:val="22"/>
          <w:lang w:bidi="bn-IN"/>
          <w14:ligatures w14:val="none"/>
        </w:rPr>
        <w:t>The Team Leader expressed his gratitude to all participants for their attendance and emphasized the value of these sessions. He proposed that similar coordination meetings be held periodically to monitor progress, share updates, and collaboratively resolve ongoing challenges among the projects, Pourashavas, and Techno Vista.</w:t>
      </w:r>
    </w:p>
    <w:p w14:paraId="17FC1E22" w14:textId="77777777" w:rsidR="00C44EFF" w:rsidRPr="00B6439A" w:rsidRDefault="00C44EFF" w:rsidP="00B6439A">
      <w:pPr>
        <w:spacing w:after="0" w:line="276" w:lineRule="auto"/>
        <w:rPr>
          <w:rFonts w:eastAsia="Times New Roman" w:cstheme="minorHAnsi"/>
          <w:b/>
          <w:bCs/>
          <w:kern w:val="0"/>
          <w:sz w:val="22"/>
          <w:szCs w:val="22"/>
          <w:lang w:bidi="bn-IN"/>
          <w14:ligatures w14:val="none"/>
        </w:rPr>
      </w:pPr>
    </w:p>
    <w:p w14:paraId="4661BA52" w14:textId="194C1CDE" w:rsidR="00C44EFF" w:rsidRPr="00B6439A" w:rsidRDefault="00C44EFF" w:rsidP="00B6439A">
      <w:pPr>
        <w:spacing w:after="0" w:line="276" w:lineRule="auto"/>
        <w:rPr>
          <w:rFonts w:eastAsia="Times New Roman" w:cstheme="minorHAnsi"/>
          <w:b/>
          <w:bCs/>
          <w:kern w:val="0"/>
          <w:sz w:val="22"/>
          <w:szCs w:val="22"/>
          <w:lang w:bidi="bn-IN"/>
          <w14:ligatures w14:val="none"/>
        </w:rPr>
      </w:pPr>
      <w:r w:rsidRPr="00B6439A">
        <w:rPr>
          <w:rFonts w:eastAsia="Times New Roman" w:cstheme="minorHAnsi"/>
          <w:b/>
          <w:bCs/>
          <w:kern w:val="0"/>
          <w:sz w:val="22"/>
          <w:szCs w:val="22"/>
          <w:lang w:bidi="bn-IN"/>
          <w14:ligatures w14:val="none"/>
        </w:rPr>
        <w:t>2. Participant List</w:t>
      </w:r>
    </w:p>
    <w:p w14:paraId="5094ACB5" w14:textId="77777777" w:rsidR="00C44EFF" w:rsidRPr="00B6439A" w:rsidRDefault="00C44EFF" w:rsidP="00B6439A">
      <w:pPr>
        <w:spacing w:after="0" w:line="276" w:lineRule="auto"/>
        <w:rPr>
          <w:rFonts w:eastAsia="Times New Roman" w:cstheme="minorHAnsi"/>
          <w:kern w:val="0"/>
          <w:sz w:val="22"/>
          <w:szCs w:val="22"/>
          <w:lang w:bidi="bn-IN"/>
          <w14:ligatures w14:val="none"/>
        </w:rPr>
      </w:pPr>
    </w:p>
    <w:p w14:paraId="2E35AC7D" w14:textId="20D61948" w:rsidR="00C44EFF" w:rsidRPr="00B6439A" w:rsidRDefault="00C44EFF" w:rsidP="00B6439A">
      <w:pPr>
        <w:spacing w:after="0" w:line="276" w:lineRule="auto"/>
        <w:rPr>
          <w:rFonts w:eastAsia="Times New Roman" w:cstheme="minorHAnsi"/>
          <w:kern w:val="0"/>
          <w:sz w:val="22"/>
          <w:szCs w:val="22"/>
          <w:lang w:bidi="bn-IN"/>
          <w14:ligatures w14:val="none"/>
        </w:rPr>
      </w:pPr>
      <w:r w:rsidRPr="00B6439A">
        <w:rPr>
          <w:rFonts w:eastAsia="Times New Roman" w:cstheme="minorHAnsi"/>
          <w:kern w:val="0"/>
          <w:sz w:val="22"/>
          <w:szCs w:val="22"/>
          <w:lang w:bidi="bn-IN"/>
          <w14:ligatures w14:val="none"/>
        </w:rPr>
        <w:t>The following personnel attended and contributed to the discussions:</w:t>
      </w:r>
    </w:p>
    <w:p w14:paraId="43533A05" w14:textId="77777777" w:rsidR="00C44EFF" w:rsidRPr="00B6439A" w:rsidRDefault="00C44EFF" w:rsidP="00B6439A">
      <w:pPr>
        <w:spacing w:after="0" w:line="276" w:lineRule="auto"/>
        <w:rPr>
          <w:rFonts w:eastAsia="Times New Roman" w:cstheme="minorHAnsi"/>
          <w:kern w:val="0"/>
          <w:sz w:val="22"/>
          <w:szCs w:val="22"/>
          <w:lang w:bidi="bn-IN"/>
          <w14:ligatures w14:val="none"/>
        </w:rPr>
      </w:pPr>
    </w:p>
    <w:p w14:paraId="5C2702F0" w14:textId="77777777" w:rsidR="00C44EFF" w:rsidRPr="00B6439A" w:rsidRDefault="00C44EFF" w:rsidP="00B6439A">
      <w:pPr>
        <w:pStyle w:val="ListParagraph"/>
        <w:numPr>
          <w:ilvl w:val="0"/>
          <w:numId w:val="11"/>
        </w:numPr>
        <w:spacing w:after="0" w:line="276" w:lineRule="auto"/>
        <w:rPr>
          <w:rFonts w:eastAsia="Times New Roman" w:cstheme="minorHAnsi"/>
          <w:kern w:val="0"/>
          <w:sz w:val="22"/>
          <w:szCs w:val="22"/>
          <w:lang w:bidi="bn-IN"/>
          <w14:ligatures w14:val="none"/>
        </w:rPr>
      </w:pPr>
      <w:r w:rsidRPr="00B6439A">
        <w:rPr>
          <w:rFonts w:eastAsia="Times New Roman" w:cstheme="minorHAnsi"/>
          <w:kern w:val="0"/>
          <w:sz w:val="22"/>
          <w:szCs w:val="22"/>
          <w:lang w:bidi="bn-IN"/>
          <w14:ligatures w14:val="none"/>
        </w:rPr>
        <w:t>Mr. Azahar Ali, Team Leader, GICD, IUGIP, LGED</w:t>
      </w:r>
    </w:p>
    <w:p w14:paraId="5FA88E9F" w14:textId="77777777" w:rsidR="00C44EFF" w:rsidRPr="00B6439A" w:rsidRDefault="00C44EFF" w:rsidP="00B6439A">
      <w:pPr>
        <w:pStyle w:val="ListParagraph"/>
        <w:numPr>
          <w:ilvl w:val="0"/>
          <w:numId w:val="11"/>
        </w:numPr>
        <w:spacing w:after="0" w:line="276" w:lineRule="auto"/>
        <w:rPr>
          <w:rFonts w:eastAsia="Times New Roman" w:cstheme="minorHAnsi"/>
          <w:kern w:val="0"/>
          <w:sz w:val="22"/>
          <w:szCs w:val="22"/>
          <w:lang w:bidi="bn-IN"/>
          <w14:ligatures w14:val="none"/>
        </w:rPr>
      </w:pPr>
      <w:r w:rsidRPr="00B6439A">
        <w:rPr>
          <w:rFonts w:eastAsia="Times New Roman" w:cstheme="minorHAnsi"/>
          <w:kern w:val="0"/>
          <w:sz w:val="22"/>
          <w:szCs w:val="22"/>
          <w:lang w:bidi="bn-IN"/>
          <w14:ligatures w14:val="none"/>
        </w:rPr>
        <w:t xml:space="preserve">Mr. </w:t>
      </w:r>
      <w:proofErr w:type="spellStart"/>
      <w:r w:rsidRPr="00B6439A">
        <w:rPr>
          <w:rFonts w:eastAsia="Times New Roman" w:cstheme="minorHAnsi"/>
          <w:kern w:val="0"/>
          <w:sz w:val="22"/>
          <w:szCs w:val="22"/>
          <w:lang w:bidi="bn-IN"/>
          <w14:ligatures w14:val="none"/>
        </w:rPr>
        <w:t>Qumruzzaman</w:t>
      </w:r>
      <w:proofErr w:type="spellEnd"/>
      <w:r w:rsidRPr="00B6439A">
        <w:rPr>
          <w:rFonts w:eastAsia="Times New Roman" w:cstheme="minorHAnsi"/>
          <w:kern w:val="0"/>
          <w:sz w:val="22"/>
          <w:szCs w:val="22"/>
          <w:lang w:bidi="bn-IN"/>
          <w14:ligatures w14:val="none"/>
        </w:rPr>
        <w:t>, Senior IT Specialist, GICD, LGED</w:t>
      </w:r>
    </w:p>
    <w:p w14:paraId="60745701" w14:textId="77777777" w:rsidR="00C44EFF" w:rsidRPr="00B6439A" w:rsidRDefault="00C44EFF" w:rsidP="00B6439A">
      <w:pPr>
        <w:pStyle w:val="ListParagraph"/>
        <w:numPr>
          <w:ilvl w:val="0"/>
          <w:numId w:val="11"/>
        </w:numPr>
        <w:spacing w:after="0" w:line="276" w:lineRule="auto"/>
        <w:rPr>
          <w:rFonts w:eastAsia="Times New Roman" w:cstheme="minorHAnsi"/>
          <w:kern w:val="0"/>
          <w:sz w:val="22"/>
          <w:szCs w:val="22"/>
          <w:lang w:bidi="bn-IN"/>
          <w14:ligatures w14:val="none"/>
        </w:rPr>
      </w:pPr>
      <w:r w:rsidRPr="00B6439A">
        <w:rPr>
          <w:rFonts w:eastAsia="Times New Roman" w:cstheme="minorHAnsi"/>
          <w:kern w:val="0"/>
          <w:sz w:val="22"/>
          <w:szCs w:val="22"/>
          <w:lang w:bidi="bn-IN"/>
          <w14:ligatures w14:val="none"/>
        </w:rPr>
        <w:t xml:space="preserve">Mr. </w:t>
      </w:r>
      <w:proofErr w:type="spellStart"/>
      <w:r w:rsidRPr="00B6439A">
        <w:rPr>
          <w:rFonts w:eastAsia="Times New Roman" w:cstheme="minorHAnsi"/>
          <w:kern w:val="0"/>
          <w:sz w:val="22"/>
          <w:szCs w:val="22"/>
          <w:lang w:bidi="bn-IN"/>
          <w14:ligatures w14:val="none"/>
        </w:rPr>
        <w:t>Aktheruzzaman</w:t>
      </w:r>
      <w:proofErr w:type="spellEnd"/>
      <w:r w:rsidRPr="00B6439A">
        <w:rPr>
          <w:rFonts w:eastAsia="Times New Roman" w:cstheme="minorHAnsi"/>
          <w:kern w:val="0"/>
          <w:sz w:val="22"/>
          <w:szCs w:val="22"/>
          <w:lang w:bidi="bn-IN"/>
          <w14:ligatures w14:val="none"/>
        </w:rPr>
        <w:t>, Regional IT Specialist, GICD, LGED</w:t>
      </w:r>
    </w:p>
    <w:p w14:paraId="6A3ABB1F" w14:textId="77777777" w:rsidR="00C44EFF" w:rsidRPr="00B6439A" w:rsidRDefault="00C44EFF" w:rsidP="00B6439A">
      <w:pPr>
        <w:pStyle w:val="ListParagraph"/>
        <w:numPr>
          <w:ilvl w:val="0"/>
          <w:numId w:val="11"/>
        </w:numPr>
        <w:spacing w:after="0" w:line="276" w:lineRule="auto"/>
        <w:rPr>
          <w:rFonts w:eastAsia="Times New Roman" w:cstheme="minorHAnsi"/>
          <w:kern w:val="0"/>
          <w:sz w:val="22"/>
          <w:szCs w:val="22"/>
          <w:lang w:bidi="bn-IN"/>
          <w14:ligatures w14:val="none"/>
        </w:rPr>
      </w:pPr>
      <w:r w:rsidRPr="00B6439A">
        <w:rPr>
          <w:rFonts w:eastAsia="Times New Roman" w:cstheme="minorHAnsi"/>
          <w:kern w:val="0"/>
          <w:sz w:val="22"/>
          <w:szCs w:val="22"/>
          <w:lang w:bidi="bn-IN"/>
          <w14:ligatures w14:val="none"/>
        </w:rPr>
        <w:t xml:space="preserve">Mr. </w:t>
      </w:r>
      <w:proofErr w:type="spellStart"/>
      <w:r w:rsidRPr="00B6439A">
        <w:rPr>
          <w:rFonts w:eastAsia="Times New Roman" w:cstheme="minorHAnsi"/>
          <w:kern w:val="0"/>
          <w:sz w:val="22"/>
          <w:szCs w:val="22"/>
          <w:lang w:bidi="bn-IN"/>
          <w14:ligatures w14:val="none"/>
        </w:rPr>
        <w:t>Asaduzzaman</w:t>
      </w:r>
      <w:proofErr w:type="spellEnd"/>
      <w:r w:rsidRPr="00B6439A">
        <w:rPr>
          <w:rFonts w:eastAsia="Times New Roman" w:cstheme="minorHAnsi"/>
          <w:kern w:val="0"/>
          <w:sz w:val="22"/>
          <w:szCs w:val="22"/>
          <w:lang w:bidi="bn-IN"/>
          <w14:ligatures w14:val="none"/>
        </w:rPr>
        <w:t>, Regional IT Specialist, GICD, LGED</w:t>
      </w:r>
    </w:p>
    <w:p w14:paraId="6A297478" w14:textId="77777777" w:rsidR="00C44EFF" w:rsidRPr="00B6439A" w:rsidRDefault="00C44EFF" w:rsidP="00B6439A">
      <w:pPr>
        <w:pStyle w:val="ListParagraph"/>
        <w:numPr>
          <w:ilvl w:val="0"/>
          <w:numId w:val="11"/>
        </w:numPr>
        <w:spacing w:after="0" w:line="276" w:lineRule="auto"/>
        <w:rPr>
          <w:rFonts w:eastAsia="Times New Roman" w:cstheme="minorHAnsi"/>
          <w:kern w:val="0"/>
          <w:sz w:val="22"/>
          <w:szCs w:val="22"/>
          <w:lang w:bidi="bn-IN"/>
          <w14:ligatures w14:val="none"/>
        </w:rPr>
      </w:pPr>
      <w:r w:rsidRPr="00B6439A">
        <w:rPr>
          <w:rFonts w:eastAsia="Times New Roman" w:cstheme="minorHAnsi"/>
          <w:kern w:val="0"/>
          <w:sz w:val="22"/>
          <w:szCs w:val="22"/>
          <w:lang w:bidi="bn-IN"/>
          <w14:ligatures w14:val="none"/>
        </w:rPr>
        <w:t>Mr. Mehedi Hasan, Regional IT Specialist, GICD, LGED</w:t>
      </w:r>
    </w:p>
    <w:p w14:paraId="53660220" w14:textId="77777777" w:rsidR="00C44EFF" w:rsidRPr="00B6439A" w:rsidRDefault="00C44EFF" w:rsidP="00B6439A">
      <w:pPr>
        <w:pStyle w:val="ListParagraph"/>
        <w:numPr>
          <w:ilvl w:val="0"/>
          <w:numId w:val="11"/>
        </w:numPr>
        <w:spacing w:after="0" w:line="276" w:lineRule="auto"/>
        <w:rPr>
          <w:rFonts w:eastAsia="Times New Roman" w:cstheme="minorHAnsi"/>
          <w:kern w:val="0"/>
          <w:sz w:val="22"/>
          <w:szCs w:val="22"/>
          <w:lang w:bidi="bn-IN"/>
          <w14:ligatures w14:val="none"/>
        </w:rPr>
      </w:pPr>
      <w:r w:rsidRPr="00B6439A">
        <w:rPr>
          <w:rFonts w:eastAsia="Times New Roman" w:cstheme="minorHAnsi"/>
          <w:kern w:val="0"/>
          <w:sz w:val="22"/>
          <w:szCs w:val="22"/>
          <w:lang w:bidi="bn-IN"/>
          <w14:ligatures w14:val="none"/>
        </w:rPr>
        <w:t>Mr. Noor Hossain, Regional IT Specialist, GICD, LGED</w:t>
      </w:r>
    </w:p>
    <w:p w14:paraId="0B6C59FF" w14:textId="77777777" w:rsidR="00C44EFF" w:rsidRPr="00B6439A" w:rsidRDefault="00C44EFF" w:rsidP="00B6439A">
      <w:pPr>
        <w:pStyle w:val="ListParagraph"/>
        <w:numPr>
          <w:ilvl w:val="0"/>
          <w:numId w:val="11"/>
        </w:numPr>
        <w:spacing w:after="0" w:line="276" w:lineRule="auto"/>
        <w:rPr>
          <w:rFonts w:eastAsia="Times New Roman" w:cstheme="minorHAnsi"/>
          <w:kern w:val="0"/>
          <w:sz w:val="22"/>
          <w:szCs w:val="22"/>
          <w:lang w:bidi="bn-IN"/>
          <w14:ligatures w14:val="none"/>
        </w:rPr>
      </w:pPr>
      <w:r w:rsidRPr="00B6439A">
        <w:rPr>
          <w:rFonts w:eastAsia="Times New Roman" w:cstheme="minorHAnsi"/>
          <w:kern w:val="0"/>
          <w:sz w:val="22"/>
          <w:szCs w:val="22"/>
          <w:lang w:bidi="bn-IN"/>
          <w14:ligatures w14:val="none"/>
        </w:rPr>
        <w:t xml:space="preserve">Mr. </w:t>
      </w:r>
      <w:proofErr w:type="spellStart"/>
      <w:r w:rsidRPr="00B6439A">
        <w:rPr>
          <w:rFonts w:eastAsia="Times New Roman" w:cstheme="minorHAnsi"/>
          <w:kern w:val="0"/>
          <w:sz w:val="22"/>
          <w:szCs w:val="22"/>
          <w:lang w:bidi="bn-IN"/>
          <w14:ligatures w14:val="none"/>
        </w:rPr>
        <w:t>Delwar</w:t>
      </w:r>
      <w:proofErr w:type="spellEnd"/>
      <w:r w:rsidRPr="00B6439A">
        <w:rPr>
          <w:rFonts w:eastAsia="Times New Roman" w:cstheme="minorHAnsi"/>
          <w:kern w:val="0"/>
          <w:sz w:val="22"/>
          <w:szCs w:val="22"/>
          <w:lang w:bidi="bn-IN"/>
          <w14:ligatures w14:val="none"/>
        </w:rPr>
        <w:t xml:space="preserve"> </w:t>
      </w:r>
      <w:proofErr w:type="spellStart"/>
      <w:r w:rsidRPr="00B6439A">
        <w:rPr>
          <w:rFonts w:eastAsia="Times New Roman" w:cstheme="minorHAnsi"/>
          <w:kern w:val="0"/>
          <w:sz w:val="22"/>
          <w:szCs w:val="22"/>
          <w:lang w:bidi="bn-IN"/>
          <w14:ligatures w14:val="none"/>
        </w:rPr>
        <w:t>Hossain</w:t>
      </w:r>
      <w:proofErr w:type="spellEnd"/>
      <w:r w:rsidRPr="00B6439A">
        <w:rPr>
          <w:rFonts w:eastAsia="Times New Roman" w:cstheme="minorHAnsi"/>
          <w:kern w:val="0"/>
          <w:sz w:val="22"/>
          <w:szCs w:val="22"/>
          <w:lang w:bidi="bn-IN"/>
          <w14:ligatures w14:val="none"/>
        </w:rPr>
        <w:t>, Senior MIS Specialist, COVID Project, LGED</w:t>
      </w:r>
    </w:p>
    <w:p w14:paraId="56C55358" w14:textId="22642E28" w:rsidR="00C44EFF" w:rsidRPr="00B6439A" w:rsidRDefault="00C44EFF" w:rsidP="00B6439A">
      <w:pPr>
        <w:pStyle w:val="ListParagraph"/>
        <w:numPr>
          <w:ilvl w:val="0"/>
          <w:numId w:val="11"/>
        </w:numPr>
        <w:spacing w:after="0" w:line="276" w:lineRule="auto"/>
        <w:rPr>
          <w:rFonts w:eastAsia="Times New Roman" w:cstheme="minorHAnsi"/>
          <w:kern w:val="0"/>
          <w:sz w:val="22"/>
          <w:szCs w:val="22"/>
          <w:lang w:bidi="bn-IN"/>
          <w14:ligatures w14:val="none"/>
        </w:rPr>
      </w:pPr>
      <w:r w:rsidRPr="00B6439A">
        <w:rPr>
          <w:rFonts w:eastAsia="Times New Roman" w:cstheme="minorHAnsi"/>
          <w:kern w:val="0"/>
          <w:sz w:val="22"/>
          <w:szCs w:val="22"/>
          <w:lang w:bidi="bn-IN"/>
          <w14:ligatures w14:val="none"/>
        </w:rPr>
        <w:t>Mrs. Soni</w:t>
      </w:r>
      <w:r w:rsidR="00A61993">
        <w:rPr>
          <w:rFonts w:eastAsia="Times New Roman" w:cstheme="minorHAnsi"/>
          <w:kern w:val="0"/>
          <w:sz w:val="22"/>
          <w:szCs w:val="22"/>
          <w:lang w:bidi="bn-IN"/>
          <w14:ligatures w14:val="none"/>
        </w:rPr>
        <w:t>a</w:t>
      </w:r>
      <w:r w:rsidRPr="00B6439A">
        <w:rPr>
          <w:rFonts w:eastAsia="Times New Roman" w:cstheme="minorHAnsi"/>
          <w:kern w:val="0"/>
          <w:sz w:val="22"/>
          <w:szCs w:val="22"/>
          <w:lang w:bidi="bn-IN"/>
          <w14:ligatures w14:val="none"/>
        </w:rPr>
        <w:t xml:space="preserve"> Naz, IT Specialist &amp; System Analyst, RUTDP</w:t>
      </w:r>
      <w:r w:rsidR="00123963">
        <w:rPr>
          <w:rFonts w:eastAsia="Times New Roman" w:cstheme="minorHAnsi"/>
          <w:kern w:val="0"/>
          <w:sz w:val="22"/>
          <w:szCs w:val="22"/>
          <w:lang w:bidi="bn-IN"/>
          <w14:ligatures w14:val="none"/>
        </w:rPr>
        <w:t>, LGED</w:t>
      </w:r>
      <w:r w:rsidRPr="00B6439A">
        <w:rPr>
          <w:rFonts w:eastAsia="Times New Roman" w:cstheme="minorHAnsi"/>
          <w:kern w:val="0"/>
          <w:sz w:val="22"/>
          <w:szCs w:val="22"/>
          <w:lang w:bidi="bn-IN"/>
          <w14:ligatures w14:val="none"/>
        </w:rPr>
        <w:t xml:space="preserve"> Consultant</w:t>
      </w:r>
    </w:p>
    <w:p w14:paraId="6B1B2A49" w14:textId="77777777" w:rsidR="00C44EFF" w:rsidRPr="00B6439A" w:rsidRDefault="00C44EFF" w:rsidP="00B6439A">
      <w:pPr>
        <w:pStyle w:val="ListParagraph"/>
        <w:numPr>
          <w:ilvl w:val="0"/>
          <w:numId w:val="11"/>
        </w:numPr>
        <w:spacing w:after="0" w:line="276" w:lineRule="auto"/>
        <w:rPr>
          <w:rFonts w:eastAsia="Times New Roman" w:cstheme="minorHAnsi"/>
          <w:kern w:val="0"/>
          <w:sz w:val="22"/>
          <w:szCs w:val="22"/>
          <w:lang w:bidi="bn-IN"/>
          <w14:ligatures w14:val="none"/>
        </w:rPr>
      </w:pPr>
      <w:r w:rsidRPr="00B6439A">
        <w:rPr>
          <w:rFonts w:eastAsia="Times New Roman" w:cstheme="minorHAnsi"/>
          <w:kern w:val="0"/>
          <w:sz w:val="22"/>
          <w:szCs w:val="22"/>
          <w:lang w:bidi="bn-IN"/>
          <w14:ligatures w14:val="none"/>
        </w:rPr>
        <w:t>Mr. Abu Taher, Representative, Techno Vista</w:t>
      </w:r>
    </w:p>
    <w:p w14:paraId="0C323220" w14:textId="77777777" w:rsidR="00C44EFF" w:rsidRPr="00B6439A" w:rsidRDefault="00C44EFF" w:rsidP="00B6439A">
      <w:pPr>
        <w:pStyle w:val="ListParagraph"/>
        <w:numPr>
          <w:ilvl w:val="0"/>
          <w:numId w:val="11"/>
        </w:numPr>
        <w:spacing w:after="0" w:line="276" w:lineRule="auto"/>
        <w:rPr>
          <w:rFonts w:eastAsia="Times New Roman" w:cstheme="minorHAnsi"/>
          <w:kern w:val="0"/>
          <w:sz w:val="22"/>
          <w:szCs w:val="22"/>
          <w:lang w:bidi="bn-IN"/>
          <w14:ligatures w14:val="none"/>
        </w:rPr>
      </w:pPr>
      <w:r w:rsidRPr="00B6439A">
        <w:rPr>
          <w:rFonts w:eastAsia="Times New Roman" w:cstheme="minorHAnsi"/>
          <w:kern w:val="0"/>
          <w:sz w:val="22"/>
          <w:szCs w:val="22"/>
          <w:lang w:bidi="bn-IN"/>
          <w14:ligatures w14:val="none"/>
        </w:rPr>
        <w:t>Mr. Kamrul Islam, Software Quality Assurance Engineer, Techno Vista</w:t>
      </w:r>
    </w:p>
    <w:p w14:paraId="6C9DF216" w14:textId="77777777" w:rsidR="000F7B93" w:rsidRDefault="000F7B93" w:rsidP="00B6439A">
      <w:pPr>
        <w:pStyle w:val="NoSpacing"/>
        <w:spacing w:line="276" w:lineRule="auto"/>
        <w:ind w:left="720"/>
        <w:rPr>
          <w:rFonts w:cstheme="minorHAnsi"/>
          <w:sz w:val="22"/>
          <w:szCs w:val="22"/>
        </w:rPr>
      </w:pPr>
    </w:p>
    <w:p w14:paraId="280EA4C1" w14:textId="77777777" w:rsidR="00B6439A" w:rsidRDefault="00B6439A" w:rsidP="00B6439A">
      <w:pPr>
        <w:pStyle w:val="NoSpacing"/>
        <w:spacing w:line="276" w:lineRule="auto"/>
        <w:ind w:left="720"/>
        <w:rPr>
          <w:rFonts w:cstheme="minorHAnsi"/>
          <w:sz w:val="22"/>
          <w:szCs w:val="22"/>
        </w:rPr>
      </w:pPr>
    </w:p>
    <w:p w14:paraId="49266EB8" w14:textId="77777777" w:rsidR="00B6439A" w:rsidRDefault="00B6439A" w:rsidP="00B6439A">
      <w:pPr>
        <w:pStyle w:val="NoSpacing"/>
        <w:spacing w:line="276" w:lineRule="auto"/>
        <w:ind w:left="720"/>
        <w:rPr>
          <w:rFonts w:cstheme="minorHAnsi"/>
          <w:sz w:val="22"/>
          <w:szCs w:val="22"/>
        </w:rPr>
      </w:pPr>
    </w:p>
    <w:p w14:paraId="7A59802B" w14:textId="77777777" w:rsidR="00B6439A" w:rsidRPr="00B6439A" w:rsidRDefault="00B6439A" w:rsidP="00B6439A">
      <w:pPr>
        <w:spacing w:after="0" w:line="276" w:lineRule="auto"/>
        <w:rPr>
          <w:rFonts w:eastAsia="Times New Roman" w:cstheme="minorHAnsi"/>
          <w:b/>
          <w:bCs/>
          <w:kern w:val="0"/>
          <w:sz w:val="22"/>
          <w:szCs w:val="22"/>
          <w:lang w:bidi="bn-IN"/>
          <w14:ligatures w14:val="none"/>
        </w:rPr>
      </w:pPr>
      <w:r w:rsidRPr="00B6439A">
        <w:rPr>
          <w:rFonts w:eastAsia="Times New Roman" w:cstheme="minorHAnsi"/>
          <w:b/>
          <w:bCs/>
          <w:kern w:val="0"/>
          <w:sz w:val="22"/>
          <w:szCs w:val="22"/>
          <w:lang w:bidi="bn-IN"/>
          <w14:ligatures w14:val="none"/>
        </w:rPr>
        <w:t>3. Key Issues Discussed</w:t>
      </w:r>
    </w:p>
    <w:p w14:paraId="073B954A" w14:textId="77777777" w:rsidR="00B6439A" w:rsidRPr="00B6439A" w:rsidRDefault="00B6439A" w:rsidP="00B6439A">
      <w:pPr>
        <w:spacing w:after="0" w:line="276" w:lineRule="auto"/>
        <w:rPr>
          <w:rFonts w:eastAsia="Times New Roman" w:cstheme="minorHAnsi"/>
          <w:kern w:val="0"/>
          <w:sz w:val="22"/>
          <w:szCs w:val="22"/>
          <w:lang w:bidi="bn-IN"/>
          <w14:ligatures w14:val="none"/>
        </w:rPr>
      </w:pPr>
    </w:p>
    <w:p w14:paraId="5696EBE7" w14:textId="0CF75319" w:rsidR="00B6439A" w:rsidRPr="00B6439A" w:rsidRDefault="00B6439A" w:rsidP="00B6439A">
      <w:pPr>
        <w:spacing w:after="0" w:line="276" w:lineRule="auto"/>
        <w:rPr>
          <w:rFonts w:eastAsia="Times New Roman" w:cstheme="minorHAnsi"/>
          <w:kern w:val="0"/>
          <w:sz w:val="22"/>
          <w:szCs w:val="22"/>
          <w:lang w:bidi="bn-IN"/>
          <w14:ligatures w14:val="none"/>
        </w:rPr>
      </w:pPr>
      <w:r w:rsidRPr="00B6439A">
        <w:rPr>
          <w:rFonts w:eastAsia="Times New Roman" w:cstheme="minorHAnsi"/>
          <w:kern w:val="0"/>
          <w:sz w:val="22"/>
          <w:szCs w:val="22"/>
          <w:lang w:bidi="bn-IN"/>
          <w14:ligatures w14:val="none"/>
        </w:rPr>
        <w:t>The participants engaged in detailed discussions regarding operational bottlenecks and strategic targets, focusing on the following core areas:</w:t>
      </w:r>
    </w:p>
    <w:p w14:paraId="76E4E78A" w14:textId="77777777" w:rsidR="00B6439A" w:rsidRPr="00B6439A" w:rsidRDefault="00B6439A" w:rsidP="00B6439A">
      <w:pPr>
        <w:numPr>
          <w:ilvl w:val="0"/>
          <w:numId w:val="12"/>
        </w:numPr>
        <w:spacing w:after="0" w:line="276" w:lineRule="auto"/>
        <w:rPr>
          <w:rFonts w:eastAsia="Times New Roman" w:cstheme="minorHAnsi"/>
          <w:kern w:val="0"/>
          <w:sz w:val="22"/>
          <w:szCs w:val="22"/>
          <w:lang w:bidi="bn-IN"/>
          <w14:ligatures w14:val="none"/>
        </w:rPr>
      </w:pPr>
      <w:r w:rsidRPr="00B6439A">
        <w:rPr>
          <w:rFonts w:eastAsia="Times New Roman" w:cstheme="minorHAnsi"/>
          <w:b/>
          <w:bCs/>
          <w:kern w:val="0"/>
          <w:sz w:val="22"/>
          <w:szCs w:val="22"/>
          <w:lang w:bidi="bn-IN"/>
          <w14:ligatures w14:val="none"/>
        </w:rPr>
        <w:t>Delays by External Migration Firms:</w:t>
      </w:r>
      <w:r w:rsidRPr="00B6439A">
        <w:rPr>
          <w:rFonts w:eastAsia="Times New Roman" w:cstheme="minorHAnsi"/>
          <w:kern w:val="0"/>
          <w:sz w:val="22"/>
          <w:szCs w:val="22"/>
          <w:lang w:bidi="bn-IN"/>
          <w14:ligatures w14:val="none"/>
        </w:rPr>
        <w:t xml:space="preserve"> The committee addressed the lack of responsiveness and inaction from the listed firms, </w:t>
      </w:r>
      <w:r w:rsidRPr="00B6439A">
        <w:rPr>
          <w:rFonts w:eastAsia="Times New Roman" w:cstheme="minorHAnsi"/>
          <w:b/>
          <w:bCs/>
          <w:kern w:val="0"/>
          <w:sz w:val="22"/>
          <w:szCs w:val="22"/>
          <w:lang w:bidi="bn-IN"/>
          <w14:ligatures w14:val="none"/>
        </w:rPr>
        <w:t>SIMEC &amp; RK Software</w:t>
      </w:r>
      <w:r w:rsidRPr="00B6439A">
        <w:rPr>
          <w:rFonts w:eastAsia="Times New Roman" w:cstheme="minorHAnsi"/>
          <w:kern w:val="0"/>
          <w:sz w:val="22"/>
          <w:szCs w:val="22"/>
          <w:lang w:bidi="bn-IN"/>
          <w14:ligatures w14:val="none"/>
        </w:rPr>
        <w:t>. Participants deliberated on strategies to overcome these delays and compel the firms to fulfill their assigned data migration responsibilities.</w:t>
      </w:r>
    </w:p>
    <w:p w14:paraId="53021D62" w14:textId="77777777" w:rsidR="00B6439A" w:rsidRPr="00B6439A" w:rsidRDefault="00B6439A" w:rsidP="00B6439A">
      <w:pPr>
        <w:spacing w:after="0" w:line="276" w:lineRule="auto"/>
        <w:ind w:left="720"/>
        <w:rPr>
          <w:rFonts w:eastAsia="Times New Roman" w:cstheme="minorHAnsi"/>
          <w:kern w:val="0"/>
          <w:sz w:val="22"/>
          <w:szCs w:val="22"/>
          <w:lang w:bidi="bn-IN"/>
          <w14:ligatures w14:val="none"/>
        </w:rPr>
      </w:pPr>
    </w:p>
    <w:p w14:paraId="4693852E" w14:textId="13DAFBFF" w:rsidR="00B6439A" w:rsidRPr="00B6439A" w:rsidRDefault="00B6439A" w:rsidP="00B6439A">
      <w:pPr>
        <w:numPr>
          <w:ilvl w:val="0"/>
          <w:numId w:val="12"/>
        </w:numPr>
        <w:spacing w:after="0" w:line="276" w:lineRule="auto"/>
        <w:rPr>
          <w:rFonts w:eastAsia="Times New Roman" w:cstheme="minorHAnsi"/>
          <w:kern w:val="0"/>
          <w:sz w:val="22"/>
          <w:szCs w:val="22"/>
          <w:lang w:bidi="bn-IN"/>
          <w14:ligatures w14:val="none"/>
        </w:rPr>
      </w:pPr>
      <w:r w:rsidRPr="00B6439A">
        <w:rPr>
          <w:rFonts w:eastAsia="Times New Roman" w:cstheme="minorHAnsi"/>
          <w:b/>
          <w:bCs/>
          <w:kern w:val="0"/>
          <w:sz w:val="22"/>
          <w:szCs w:val="22"/>
          <w:lang w:bidi="bn-IN"/>
          <w14:ligatures w14:val="none"/>
        </w:rPr>
        <w:t>Pourashava Non-Compliance and Operational Delays:</w:t>
      </w:r>
      <w:r w:rsidRPr="00B6439A">
        <w:rPr>
          <w:rFonts w:eastAsia="Times New Roman" w:cstheme="minorHAnsi"/>
          <w:kern w:val="0"/>
          <w:sz w:val="22"/>
          <w:szCs w:val="22"/>
          <w:lang w:bidi="bn-IN"/>
          <w14:ligatures w14:val="none"/>
        </w:rPr>
        <w:t xml:space="preserve"> The team discussed enforcement mechanisms for cases where a Pourashava shows reluctance or negligence. Strategies were explored to ensure all targeted Pourashavas swiftly transition to live operations on the </w:t>
      </w:r>
      <w:r w:rsidRPr="00B6439A">
        <w:rPr>
          <w:rFonts w:eastAsia="Times New Roman" w:cstheme="minorHAnsi"/>
          <w:b/>
          <w:bCs/>
          <w:kern w:val="0"/>
          <w:sz w:val="22"/>
          <w:szCs w:val="22"/>
          <w:lang w:bidi="bn-IN"/>
          <w14:ligatures w14:val="none"/>
        </w:rPr>
        <w:t>web-based financial management system</w:t>
      </w:r>
      <w:r w:rsidRPr="00B6439A">
        <w:rPr>
          <w:rFonts w:eastAsia="Times New Roman" w:cstheme="minorHAnsi"/>
          <w:kern w:val="0"/>
          <w:sz w:val="22"/>
          <w:szCs w:val="22"/>
          <w:lang w:bidi="bn-IN"/>
          <w14:ligatures w14:val="none"/>
        </w:rPr>
        <w:t>.</w:t>
      </w:r>
    </w:p>
    <w:p w14:paraId="6A554169" w14:textId="77777777" w:rsidR="00B6439A" w:rsidRPr="00B6439A" w:rsidRDefault="00B6439A" w:rsidP="00B6439A">
      <w:pPr>
        <w:spacing w:after="0" w:line="276" w:lineRule="auto"/>
        <w:ind w:left="720"/>
        <w:rPr>
          <w:rFonts w:eastAsia="Times New Roman" w:cstheme="minorHAnsi"/>
          <w:kern w:val="0"/>
          <w:sz w:val="22"/>
          <w:szCs w:val="22"/>
          <w:lang w:bidi="bn-IN"/>
          <w14:ligatures w14:val="none"/>
        </w:rPr>
      </w:pPr>
    </w:p>
    <w:p w14:paraId="24690CDB" w14:textId="132E17D7" w:rsidR="00B6439A" w:rsidRPr="00B6439A" w:rsidRDefault="00B6439A" w:rsidP="00B6439A">
      <w:pPr>
        <w:numPr>
          <w:ilvl w:val="0"/>
          <w:numId w:val="12"/>
        </w:numPr>
        <w:spacing w:after="0" w:line="276" w:lineRule="auto"/>
        <w:rPr>
          <w:rFonts w:eastAsia="Times New Roman" w:cstheme="minorHAnsi"/>
          <w:kern w:val="0"/>
          <w:sz w:val="22"/>
          <w:szCs w:val="22"/>
          <w:lang w:bidi="bn-IN"/>
          <w14:ligatures w14:val="none"/>
        </w:rPr>
      </w:pPr>
      <w:r w:rsidRPr="00B6439A">
        <w:rPr>
          <w:rFonts w:eastAsia="Times New Roman" w:cstheme="minorHAnsi"/>
          <w:b/>
          <w:bCs/>
          <w:kern w:val="0"/>
          <w:sz w:val="22"/>
          <w:szCs w:val="22"/>
          <w:lang w:bidi="bn-IN"/>
          <w14:ligatures w14:val="none"/>
        </w:rPr>
        <w:t>Post-Migration Technical Support and Data Synchronization:</w:t>
      </w:r>
      <w:r w:rsidRPr="00B6439A">
        <w:rPr>
          <w:rFonts w:eastAsia="Times New Roman" w:cstheme="minorHAnsi"/>
          <w:kern w:val="0"/>
          <w:sz w:val="22"/>
          <w:szCs w:val="22"/>
          <w:lang w:bidi="bn-IN"/>
          <w14:ligatures w14:val="none"/>
        </w:rPr>
        <w:t xml:space="preserve"> Attention was given to the technical challenges Pourashavas face regarding dynamic data entry after static data migration is complete. The discussion focused on providing robust technical support to resolve </w:t>
      </w:r>
      <w:r w:rsidRPr="00B6439A">
        <w:rPr>
          <w:rFonts w:eastAsia="Times New Roman" w:cstheme="minorHAnsi"/>
          <w:b/>
          <w:bCs/>
          <w:kern w:val="0"/>
          <w:sz w:val="22"/>
          <w:szCs w:val="22"/>
          <w:lang w:bidi="bn-IN"/>
          <w14:ligatures w14:val="none"/>
        </w:rPr>
        <w:t>dynamic data synchronization</w:t>
      </w:r>
      <w:r w:rsidRPr="00B6439A">
        <w:rPr>
          <w:rFonts w:eastAsia="Times New Roman" w:cstheme="minorHAnsi"/>
          <w:kern w:val="0"/>
          <w:sz w:val="22"/>
          <w:szCs w:val="22"/>
          <w:lang w:bidi="bn-IN"/>
          <w14:ligatures w14:val="none"/>
        </w:rPr>
        <w:t xml:space="preserve"> errors.</w:t>
      </w:r>
    </w:p>
    <w:p w14:paraId="21156E69" w14:textId="77777777" w:rsidR="00B6439A" w:rsidRPr="00B6439A" w:rsidRDefault="00B6439A" w:rsidP="00B6439A">
      <w:pPr>
        <w:spacing w:after="0" w:line="276" w:lineRule="auto"/>
        <w:ind w:left="720"/>
        <w:rPr>
          <w:rFonts w:eastAsia="Times New Roman" w:cstheme="minorHAnsi"/>
          <w:kern w:val="0"/>
          <w:sz w:val="22"/>
          <w:szCs w:val="22"/>
          <w:lang w:bidi="bn-IN"/>
          <w14:ligatures w14:val="none"/>
        </w:rPr>
      </w:pPr>
    </w:p>
    <w:p w14:paraId="6D1EEA8C" w14:textId="63BB3CB9" w:rsidR="00B6439A" w:rsidRPr="00B6439A" w:rsidRDefault="00B6439A" w:rsidP="00B6439A">
      <w:pPr>
        <w:numPr>
          <w:ilvl w:val="0"/>
          <w:numId w:val="12"/>
        </w:numPr>
        <w:spacing w:after="0" w:line="276" w:lineRule="auto"/>
        <w:rPr>
          <w:rFonts w:eastAsia="Times New Roman" w:cstheme="minorHAnsi"/>
          <w:kern w:val="0"/>
          <w:sz w:val="22"/>
          <w:szCs w:val="22"/>
          <w:lang w:bidi="bn-IN"/>
          <w14:ligatures w14:val="none"/>
        </w:rPr>
      </w:pPr>
      <w:r w:rsidRPr="00B6439A">
        <w:rPr>
          <w:rFonts w:eastAsia="Times New Roman" w:cstheme="minorHAnsi"/>
          <w:b/>
          <w:bCs/>
          <w:kern w:val="0"/>
          <w:sz w:val="22"/>
          <w:szCs w:val="22"/>
          <w:lang w:bidi="bn-IN"/>
          <w14:ligatures w14:val="none"/>
        </w:rPr>
        <w:t>Final Phase Migration of 28 Pourashavas:</w:t>
      </w:r>
      <w:r w:rsidRPr="00B6439A">
        <w:rPr>
          <w:rFonts w:eastAsia="Times New Roman" w:cstheme="minorHAnsi"/>
          <w:kern w:val="0"/>
          <w:sz w:val="22"/>
          <w:szCs w:val="22"/>
          <w:lang w:bidi="bn-IN"/>
          <w14:ligatures w14:val="none"/>
        </w:rPr>
        <w:t xml:space="preserve"> The IUGIP team formally requested expedited assistance to migrate the remaining </w:t>
      </w:r>
      <w:r w:rsidRPr="00B6439A">
        <w:rPr>
          <w:rFonts w:eastAsia="Times New Roman" w:cstheme="minorHAnsi"/>
          <w:b/>
          <w:bCs/>
          <w:kern w:val="0"/>
          <w:sz w:val="22"/>
          <w:szCs w:val="22"/>
          <w:lang w:bidi="bn-IN"/>
          <w14:ligatures w14:val="none"/>
        </w:rPr>
        <w:t>28 listed Pourashavas</w:t>
      </w:r>
      <w:r w:rsidRPr="00B6439A">
        <w:rPr>
          <w:rFonts w:eastAsia="Times New Roman" w:cstheme="minorHAnsi"/>
          <w:kern w:val="0"/>
          <w:sz w:val="22"/>
          <w:szCs w:val="22"/>
          <w:lang w:bidi="bn-IN"/>
          <w14:ligatures w14:val="none"/>
        </w:rPr>
        <w:t xml:space="preserve">. Completing this batch will finalize data migration for all </w:t>
      </w:r>
      <w:r w:rsidRPr="00B6439A">
        <w:rPr>
          <w:rFonts w:eastAsia="Times New Roman" w:cstheme="minorHAnsi"/>
          <w:b/>
          <w:bCs/>
          <w:kern w:val="0"/>
          <w:sz w:val="22"/>
          <w:szCs w:val="22"/>
          <w:lang w:bidi="bn-IN"/>
          <w14:ligatures w14:val="none"/>
        </w:rPr>
        <w:t>88 target Pourashavas</w:t>
      </w:r>
      <w:r w:rsidRPr="00B6439A">
        <w:rPr>
          <w:rFonts w:eastAsia="Times New Roman" w:cstheme="minorHAnsi"/>
          <w:kern w:val="0"/>
          <w:sz w:val="22"/>
          <w:szCs w:val="22"/>
          <w:lang w:bidi="bn-IN"/>
          <w14:ligatures w14:val="none"/>
        </w:rPr>
        <w:t xml:space="preserve">, successfully meeting the critical </w:t>
      </w:r>
      <w:r w:rsidRPr="00B6439A">
        <w:rPr>
          <w:rFonts w:eastAsia="Times New Roman" w:cstheme="minorHAnsi"/>
          <w:b/>
          <w:bCs/>
          <w:kern w:val="0"/>
          <w:sz w:val="22"/>
          <w:szCs w:val="22"/>
          <w:lang w:bidi="bn-IN"/>
          <w14:ligatures w14:val="none"/>
        </w:rPr>
        <w:t>DLI target</w:t>
      </w:r>
      <w:r w:rsidRPr="00B6439A">
        <w:rPr>
          <w:rFonts w:eastAsia="Times New Roman" w:cstheme="minorHAnsi"/>
          <w:kern w:val="0"/>
          <w:sz w:val="22"/>
          <w:szCs w:val="22"/>
          <w:lang w:bidi="bn-IN"/>
          <w14:ligatures w14:val="none"/>
        </w:rPr>
        <w:t>.</w:t>
      </w:r>
    </w:p>
    <w:p w14:paraId="3DC25562" w14:textId="77777777" w:rsidR="00B6439A" w:rsidRPr="00B6439A" w:rsidRDefault="00B6439A" w:rsidP="00B6439A">
      <w:pPr>
        <w:spacing w:after="0" w:line="276" w:lineRule="auto"/>
        <w:rPr>
          <w:rFonts w:eastAsia="Times New Roman" w:cstheme="minorHAnsi"/>
          <w:kern w:val="0"/>
          <w:sz w:val="22"/>
          <w:szCs w:val="22"/>
          <w:lang w:bidi="bn-IN"/>
          <w14:ligatures w14:val="none"/>
        </w:rPr>
      </w:pPr>
    </w:p>
    <w:p w14:paraId="6312910F" w14:textId="77777777" w:rsidR="00B6439A" w:rsidRPr="00B6439A" w:rsidRDefault="00B6439A" w:rsidP="00B6439A">
      <w:pPr>
        <w:spacing w:after="0" w:line="276" w:lineRule="auto"/>
        <w:rPr>
          <w:rFonts w:eastAsia="Times New Roman" w:cstheme="minorHAnsi"/>
          <w:b/>
          <w:bCs/>
          <w:kern w:val="0"/>
          <w:sz w:val="22"/>
          <w:szCs w:val="22"/>
          <w:lang w:bidi="bn-IN"/>
          <w14:ligatures w14:val="none"/>
        </w:rPr>
      </w:pPr>
      <w:r w:rsidRPr="00B6439A">
        <w:rPr>
          <w:rFonts w:eastAsia="Times New Roman" w:cstheme="minorHAnsi"/>
          <w:b/>
          <w:bCs/>
          <w:kern w:val="0"/>
          <w:sz w:val="22"/>
          <w:szCs w:val="22"/>
          <w:lang w:bidi="bn-IN"/>
          <w14:ligatures w14:val="none"/>
        </w:rPr>
        <w:t>4. Approaches and Actions Agreed Upon</w:t>
      </w:r>
    </w:p>
    <w:p w14:paraId="699D505C" w14:textId="77777777" w:rsidR="00B6439A" w:rsidRPr="00B6439A" w:rsidRDefault="00B6439A" w:rsidP="00B6439A">
      <w:pPr>
        <w:spacing w:after="0" w:line="276" w:lineRule="auto"/>
        <w:rPr>
          <w:rFonts w:eastAsia="Times New Roman" w:cstheme="minorHAnsi"/>
          <w:kern w:val="0"/>
          <w:sz w:val="22"/>
          <w:szCs w:val="22"/>
          <w:lang w:bidi="bn-IN"/>
          <w14:ligatures w14:val="none"/>
        </w:rPr>
      </w:pPr>
    </w:p>
    <w:p w14:paraId="5A53E9A7" w14:textId="21E858A4" w:rsidR="00B6439A" w:rsidRPr="00B6439A" w:rsidRDefault="00B6439A" w:rsidP="00B6439A">
      <w:pPr>
        <w:spacing w:after="0" w:line="276" w:lineRule="auto"/>
        <w:rPr>
          <w:rFonts w:eastAsia="Times New Roman" w:cstheme="minorHAnsi"/>
          <w:kern w:val="0"/>
          <w:sz w:val="22"/>
          <w:szCs w:val="22"/>
          <w:lang w:bidi="bn-IN"/>
          <w14:ligatures w14:val="none"/>
        </w:rPr>
      </w:pPr>
      <w:r w:rsidRPr="00B6439A">
        <w:rPr>
          <w:rFonts w:eastAsia="Times New Roman" w:cstheme="minorHAnsi"/>
          <w:kern w:val="0"/>
          <w:sz w:val="22"/>
          <w:szCs w:val="22"/>
          <w:lang w:bidi="bn-IN"/>
          <w14:ligatures w14:val="none"/>
        </w:rPr>
        <w:t>To address the discussed bottlenecks, the committee agreed upon the following strategic approaches and action items:</w:t>
      </w:r>
    </w:p>
    <w:p w14:paraId="2CD3F19C" w14:textId="77777777" w:rsidR="00B6439A" w:rsidRPr="00B6439A" w:rsidRDefault="00B6439A" w:rsidP="00B6439A">
      <w:pPr>
        <w:spacing w:after="0" w:line="276" w:lineRule="auto"/>
        <w:rPr>
          <w:rFonts w:eastAsia="Times New Roman" w:cstheme="minorHAnsi"/>
          <w:b/>
          <w:bCs/>
          <w:kern w:val="0"/>
          <w:sz w:val="22"/>
          <w:szCs w:val="22"/>
          <w:lang w:bidi="bn-IN"/>
          <w14:ligatures w14:val="none"/>
        </w:rPr>
      </w:pPr>
    </w:p>
    <w:p w14:paraId="60379983" w14:textId="5320CFE2" w:rsidR="00B6439A" w:rsidRPr="00B6439A" w:rsidRDefault="00B6439A" w:rsidP="00B6439A">
      <w:pPr>
        <w:spacing w:after="0" w:line="276" w:lineRule="auto"/>
        <w:rPr>
          <w:rFonts w:eastAsia="Times New Roman" w:cstheme="minorHAnsi"/>
          <w:b/>
          <w:bCs/>
          <w:kern w:val="0"/>
          <w:sz w:val="22"/>
          <w:szCs w:val="22"/>
          <w:lang w:bidi="bn-IN"/>
          <w14:ligatures w14:val="none"/>
        </w:rPr>
      </w:pPr>
      <w:r w:rsidRPr="00B6439A">
        <w:rPr>
          <w:rFonts w:eastAsia="Times New Roman" w:cstheme="minorHAnsi"/>
          <w:b/>
          <w:bCs/>
          <w:kern w:val="0"/>
          <w:sz w:val="22"/>
          <w:szCs w:val="22"/>
          <w:lang w:bidi="bn-IN"/>
          <w14:ligatures w14:val="none"/>
        </w:rPr>
        <w:t>4.1 Data Migration Delays by SIMEC &amp; RK Software</w:t>
      </w:r>
    </w:p>
    <w:p w14:paraId="50091B5E" w14:textId="77777777" w:rsidR="00B6439A" w:rsidRPr="00B6439A" w:rsidRDefault="00B6439A" w:rsidP="00B6439A">
      <w:pPr>
        <w:numPr>
          <w:ilvl w:val="0"/>
          <w:numId w:val="13"/>
        </w:numPr>
        <w:spacing w:after="0" w:line="276" w:lineRule="auto"/>
        <w:rPr>
          <w:rFonts w:eastAsia="Times New Roman" w:cstheme="minorHAnsi"/>
          <w:kern w:val="0"/>
          <w:sz w:val="22"/>
          <w:szCs w:val="22"/>
          <w:lang w:bidi="bn-IN"/>
          <w14:ligatures w14:val="none"/>
        </w:rPr>
      </w:pPr>
      <w:r w:rsidRPr="00B6439A">
        <w:rPr>
          <w:rFonts w:eastAsia="Times New Roman" w:cstheme="minorHAnsi"/>
          <w:b/>
          <w:bCs/>
          <w:kern w:val="0"/>
          <w:sz w:val="22"/>
          <w:szCs w:val="22"/>
          <w:lang w:bidi="bn-IN"/>
          <w14:ligatures w14:val="none"/>
        </w:rPr>
        <w:t>Discussion Summary:</w:t>
      </w:r>
      <w:r w:rsidRPr="00B6439A">
        <w:rPr>
          <w:rFonts w:eastAsia="Times New Roman" w:cstheme="minorHAnsi"/>
          <w:kern w:val="0"/>
          <w:sz w:val="22"/>
          <w:szCs w:val="22"/>
          <w:lang w:bidi="bn-IN"/>
          <w14:ligatures w14:val="none"/>
        </w:rPr>
        <w:t xml:space="preserve"> Due to the ongoing non-responsiveness of SIMEC &amp; RK Software regarding their assigned data migration tasks, the committee decided to escalate the matter. The issue will be formally brought to the attention of the </w:t>
      </w:r>
      <w:r w:rsidRPr="00B6439A">
        <w:rPr>
          <w:rFonts w:eastAsia="Times New Roman" w:cstheme="minorHAnsi"/>
          <w:b/>
          <w:bCs/>
          <w:kern w:val="0"/>
          <w:sz w:val="22"/>
          <w:szCs w:val="22"/>
          <w:lang w:bidi="bn-IN"/>
          <w14:ligatures w14:val="none"/>
        </w:rPr>
        <w:t>Project Director (PD), IUGIP</w:t>
      </w:r>
      <w:r w:rsidRPr="00B6439A">
        <w:rPr>
          <w:rFonts w:eastAsia="Times New Roman" w:cstheme="minorHAnsi"/>
          <w:kern w:val="0"/>
          <w:sz w:val="22"/>
          <w:szCs w:val="22"/>
          <w:lang w:bidi="bn-IN"/>
          <w14:ligatures w14:val="none"/>
        </w:rPr>
        <w:t xml:space="preserve">, who will subsequently brief the </w:t>
      </w:r>
      <w:r w:rsidRPr="00B6439A">
        <w:rPr>
          <w:rFonts w:eastAsia="Times New Roman" w:cstheme="minorHAnsi"/>
          <w:b/>
          <w:bCs/>
          <w:kern w:val="0"/>
          <w:sz w:val="22"/>
          <w:szCs w:val="22"/>
          <w:lang w:bidi="bn-IN"/>
          <w14:ligatures w14:val="none"/>
        </w:rPr>
        <w:t>Superintending Engineer (SE), Urban Management Unit, LGED</w:t>
      </w:r>
      <w:r w:rsidRPr="00B6439A">
        <w:rPr>
          <w:rFonts w:eastAsia="Times New Roman" w:cstheme="minorHAnsi"/>
          <w:kern w:val="0"/>
          <w:sz w:val="22"/>
          <w:szCs w:val="22"/>
          <w:lang w:bidi="bn-IN"/>
          <w14:ligatures w14:val="none"/>
        </w:rPr>
        <w:t xml:space="preserve">. This escalation is critical as the COVID Project is strictly scheduled to conclude by </w:t>
      </w:r>
      <w:r w:rsidRPr="00B6439A">
        <w:rPr>
          <w:rFonts w:eastAsia="Times New Roman" w:cstheme="minorHAnsi"/>
          <w:b/>
          <w:bCs/>
          <w:kern w:val="0"/>
          <w:sz w:val="22"/>
          <w:szCs w:val="22"/>
          <w:lang w:bidi="bn-IN"/>
          <w14:ligatures w14:val="none"/>
        </w:rPr>
        <w:t>December 2026</w:t>
      </w:r>
      <w:r w:rsidRPr="00B6439A">
        <w:rPr>
          <w:rFonts w:eastAsia="Times New Roman" w:cstheme="minorHAnsi"/>
          <w:kern w:val="0"/>
          <w:sz w:val="22"/>
          <w:szCs w:val="22"/>
          <w:lang w:bidi="bn-IN"/>
          <w14:ligatures w14:val="none"/>
        </w:rPr>
        <w:t>.</w:t>
      </w:r>
    </w:p>
    <w:p w14:paraId="086BCAC1" w14:textId="77777777" w:rsidR="00B6439A" w:rsidRPr="00B6439A" w:rsidRDefault="00B6439A" w:rsidP="00B6439A">
      <w:pPr>
        <w:numPr>
          <w:ilvl w:val="0"/>
          <w:numId w:val="13"/>
        </w:numPr>
        <w:spacing w:after="0" w:line="276" w:lineRule="auto"/>
        <w:rPr>
          <w:rFonts w:eastAsia="Times New Roman" w:cstheme="minorHAnsi"/>
          <w:kern w:val="0"/>
          <w:sz w:val="22"/>
          <w:szCs w:val="22"/>
          <w:lang w:bidi="bn-IN"/>
          <w14:ligatures w14:val="none"/>
        </w:rPr>
      </w:pPr>
      <w:r w:rsidRPr="00B6439A">
        <w:rPr>
          <w:rFonts w:eastAsia="Times New Roman" w:cstheme="minorHAnsi"/>
          <w:b/>
          <w:bCs/>
          <w:kern w:val="0"/>
          <w:sz w:val="22"/>
          <w:szCs w:val="22"/>
          <w:lang w:bidi="bn-IN"/>
          <w14:ligatures w14:val="none"/>
        </w:rPr>
        <w:t>Action Required:</w:t>
      </w:r>
      <w:r w:rsidRPr="00B6439A">
        <w:rPr>
          <w:rFonts w:eastAsia="Times New Roman" w:cstheme="minorHAnsi"/>
          <w:kern w:val="0"/>
          <w:sz w:val="22"/>
          <w:szCs w:val="22"/>
          <w:lang w:bidi="bn-IN"/>
          <w14:ligatures w14:val="none"/>
        </w:rPr>
        <w:t xml:space="preserve"> The </w:t>
      </w:r>
      <w:r w:rsidRPr="00B6439A">
        <w:rPr>
          <w:rFonts w:eastAsia="Times New Roman" w:cstheme="minorHAnsi"/>
          <w:b/>
          <w:bCs/>
          <w:kern w:val="0"/>
          <w:sz w:val="22"/>
          <w:szCs w:val="22"/>
          <w:lang w:bidi="bn-IN"/>
          <w14:ligatures w14:val="none"/>
        </w:rPr>
        <w:t>GICD IT Team</w:t>
      </w:r>
      <w:r w:rsidRPr="00B6439A">
        <w:rPr>
          <w:rFonts w:eastAsia="Times New Roman" w:cstheme="minorHAnsi"/>
          <w:kern w:val="0"/>
          <w:sz w:val="22"/>
          <w:szCs w:val="22"/>
          <w:lang w:bidi="bn-IN"/>
          <w14:ligatures w14:val="none"/>
        </w:rPr>
        <w:t xml:space="preserve"> will draft a formal reminder letter for the Project Director (PD) and actively follow up with the Superintending Engineer (SE), Urban, LGED.</w:t>
      </w:r>
    </w:p>
    <w:p w14:paraId="51F5C15D" w14:textId="77777777" w:rsidR="00B6439A" w:rsidRPr="00B6439A" w:rsidRDefault="00B6439A" w:rsidP="00B6439A">
      <w:pPr>
        <w:spacing w:after="0" w:line="276" w:lineRule="auto"/>
        <w:rPr>
          <w:rFonts w:eastAsia="Times New Roman" w:cstheme="minorHAnsi"/>
          <w:b/>
          <w:bCs/>
          <w:kern w:val="0"/>
          <w:sz w:val="22"/>
          <w:szCs w:val="22"/>
          <w:lang w:bidi="bn-IN"/>
          <w14:ligatures w14:val="none"/>
        </w:rPr>
      </w:pPr>
    </w:p>
    <w:p w14:paraId="2A4E0D48" w14:textId="59E8C5B6" w:rsidR="00B6439A" w:rsidRPr="00B6439A" w:rsidRDefault="00B6439A" w:rsidP="00B6439A">
      <w:pPr>
        <w:spacing w:after="0" w:line="276" w:lineRule="auto"/>
        <w:rPr>
          <w:rFonts w:eastAsia="Times New Roman" w:cstheme="minorHAnsi"/>
          <w:b/>
          <w:bCs/>
          <w:kern w:val="0"/>
          <w:sz w:val="22"/>
          <w:szCs w:val="22"/>
          <w:lang w:bidi="bn-IN"/>
          <w14:ligatures w14:val="none"/>
        </w:rPr>
      </w:pPr>
      <w:r w:rsidRPr="00B6439A">
        <w:rPr>
          <w:rFonts w:eastAsia="Times New Roman" w:cstheme="minorHAnsi"/>
          <w:b/>
          <w:bCs/>
          <w:kern w:val="0"/>
          <w:sz w:val="22"/>
          <w:szCs w:val="22"/>
          <w:lang w:bidi="bn-IN"/>
          <w14:ligatures w14:val="none"/>
        </w:rPr>
        <w:t>4.2 Enforcement of Live Operation in Reluctant Pourashavas</w:t>
      </w:r>
    </w:p>
    <w:p w14:paraId="0F603B5B" w14:textId="77777777" w:rsidR="00B6439A" w:rsidRPr="00B6439A" w:rsidRDefault="00B6439A" w:rsidP="00B6439A">
      <w:pPr>
        <w:numPr>
          <w:ilvl w:val="0"/>
          <w:numId w:val="14"/>
        </w:numPr>
        <w:spacing w:after="0" w:line="276" w:lineRule="auto"/>
        <w:rPr>
          <w:rFonts w:eastAsia="Times New Roman" w:cstheme="minorHAnsi"/>
          <w:kern w:val="0"/>
          <w:sz w:val="22"/>
          <w:szCs w:val="22"/>
          <w:lang w:bidi="bn-IN"/>
          <w14:ligatures w14:val="none"/>
        </w:rPr>
      </w:pPr>
      <w:r w:rsidRPr="00B6439A">
        <w:rPr>
          <w:rFonts w:eastAsia="Times New Roman" w:cstheme="minorHAnsi"/>
          <w:b/>
          <w:bCs/>
          <w:kern w:val="0"/>
          <w:sz w:val="22"/>
          <w:szCs w:val="22"/>
          <w:lang w:bidi="bn-IN"/>
          <w14:ligatures w14:val="none"/>
        </w:rPr>
        <w:t>Discussion Summary:</w:t>
      </w:r>
      <w:r w:rsidRPr="00B6439A">
        <w:rPr>
          <w:rFonts w:eastAsia="Times New Roman" w:cstheme="minorHAnsi"/>
          <w:kern w:val="0"/>
          <w:sz w:val="22"/>
          <w:szCs w:val="22"/>
          <w:lang w:bidi="bn-IN"/>
          <w14:ligatures w14:val="none"/>
        </w:rPr>
        <w:t xml:space="preserve"> Any instances of reluctance, negligence, or delays by Pourashavas in transitioning to the live operation of the web-based financial management system will be escalated immediately to project leadership.</w:t>
      </w:r>
    </w:p>
    <w:p w14:paraId="79D1CE5F" w14:textId="77777777" w:rsidR="00B6439A" w:rsidRPr="00B6439A" w:rsidRDefault="00B6439A" w:rsidP="00B6439A">
      <w:pPr>
        <w:numPr>
          <w:ilvl w:val="0"/>
          <w:numId w:val="14"/>
        </w:numPr>
        <w:spacing w:after="0" w:line="276" w:lineRule="auto"/>
        <w:rPr>
          <w:rFonts w:eastAsia="Times New Roman" w:cstheme="minorHAnsi"/>
          <w:kern w:val="0"/>
          <w:sz w:val="22"/>
          <w:szCs w:val="22"/>
          <w:lang w:bidi="bn-IN"/>
          <w14:ligatures w14:val="none"/>
        </w:rPr>
      </w:pPr>
      <w:r w:rsidRPr="00B6439A">
        <w:rPr>
          <w:rFonts w:eastAsia="Times New Roman" w:cstheme="minorHAnsi"/>
          <w:b/>
          <w:bCs/>
          <w:kern w:val="0"/>
          <w:sz w:val="22"/>
          <w:szCs w:val="22"/>
          <w:lang w:bidi="bn-IN"/>
          <w14:ligatures w14:val="none"/>
        </w:rPr>
        <w:lastRenderedPageBreak/>
        <w:t>Action Required:</w:t>
      </w:r>
      <w:r w:rsidRPr="00B6439A">
        <w:rPr>
          <w:rFonts w:eastAsia="Times New Roman" w:cstheme="minorHAnsi"/>
          <w:kern w:val="0"/>
          <w:sz w:val="22"/>
          <w:szCs w:val="22"/>
          <w:lang w:bidi="bn-IN"/>
          <w14:ligatures w14:val="none"/>
        </w:rPr>
        <w:t xml:space="preserve"> The </w:t>
      </w:r>
      <w:r w:rsidRPr="00B6439A">
        <w:rPr>
          <w:rFonts w:eastAsia="Times New Roman" w:cstheme="minorHAnsi"/>
          <w:b/>
          <w:bCs/>
          <w:kern w:val="0"/>
          <w:sz w:val="22"/>
          <w:szCs w:val="22"/>
          <w:lang w:bidi="bn-IN"/>
          <w14:ligatures w14:val="none"/>
        </w:rPr>
        <w:t>GICD IT Team, IUGIP</w:t>
      </w:r>
      <w:r w:rsidRPr="00B6439A">
        <w:rPr>
          <w:rFonts w:eastAsia="Times New Roman" w:cstheme="minorHAnsi"/>
          <w:kern w:val="0"/>
          <w:sz w:val="22"/>
          <w:szCs w:val="22"/>
          <w:lang w:bidi="bn-IN"/>
          <w14:ligatures w14:val="none"/>
        </w:rPr>
        <w:t xml:space="preserve"> will compile cases of non-compliance and report them directly to the Project Director (PD) and the Superintending Engineer (SE), Urban, LGED, for administrative intervention.</w:t>
      </w:r>
    </w:p>
    <w:p w14:paraId="3968F44B" w14:textId="77777777" w:rsidR="00B6439A" w:rsidRDefault="00B6439A" w:rsidP="00B6439A">
      <w:pPr>
        <w:spacing w:after="0" w:line="276" w:lineRule="auto"/>
        <w:rPr>
          <w:rFonts w:eastAsia="Times New Roman" w:cstheme="minorHAnsi"/>
          <w:b/>
          <w:bCs/>
          <w:kern w:val="0"/>
          <w:sz w:val="22"/>
          <w:szCs w:val="22"/>
          <w:lang w:bidi="bn-IN"/>
          <w14:ligatures w14:val="none"/>
        </w:rPr>
      </w:pPr>
    </w:p>
    <w:p w14:paraId="00E71B2F" w14:textId="5C07FC5A" w:rsidR="00B6439A" w:rsidRPr="00B6439A" w:rsidRDefault="00B6439A" w:rsidP="00B6439A">
      <w:pPr>
        <w:spacing w:after="0" w:line="276" w:lineRule="auto"/>
        <w:rPr>
          <w:rFonts w:eastAsia="Times New Roman" w:cstheme="minorHAnsi"/>
          <w:b/>
          <w:bCs/>
          <w:kern w:val="0"/>
          <w:sz w:val="22"/>
          <w:szCs w:val="22"/>
          <w:lang w:bidi="bn-IN"/>
          <w14:ligatures w14:val="none"/>
        </w:rPr>
      </w:pPr>
      <w:r w:rsidRPr="00B6439A">
        <w:rPr>
          <w:rFonts w:eastAsia="Times New Roman" w:cstheme="minorHAnsi"/>
          <w:b/>
          <w:bCs/>
          <w:kern w:val="0"/>
          <w:sz w:val="22"/>
          <w:szCs w:val="22"/>
          <w:lang w:bidi="bn-IN"/>
          <w14:ligatures w14:val="none"/>
        </w:rPr>
        <w:t>4.3 Technical Support for Dynamic Data Synchronization</w:t>
      </w:r>
    </w:p>
    <w:p w14:paraId="3D0A998A" w14:textId="77777777" w:rsidR="00B6439A" w:rsidRPr="00B6439A" w:rsidRDefault="00B6439A" w:rsidP="00B6439A">
      <w:pPr>
        <w:numPr>
          <w:ilvl w:val="0"/>
          <w:numId w:val="15"/>
        </w:numPr>
        <w:spacing w:after="0" w:line="276" w:lineRule="auto"/>
        <w:rPr>
          <w:rFonts w:eastAsia="Times New Roman" w:cstheme="minorHAnsi"/>
          <w:kern w:val="0"/>
          <w:sz w:val="22"/>
          <w:szCs w:val="22"/>
          <w:lang w:bidi="bn-IN"/>
          <w14:ligatures w14:val="none"/>
        </w:rPr>
      </w:pPr>
      <w:r w:rsidRPr="00B6439A">
        <w:rPr>
          <w:rFonts w:eastAsia="Times New Roman" w:cstheme="minorHAnsi"/>
          <w:b/>
          <w:bCs/>
          <w:kern w:val="0"/>
          <w:sz w:val="22"/>
          <w:szCs w:val="22"/>
          <w:lang w:bidi="bn-IN"/>
          <w14:ligatures w14:val="none"/>
        </w:rPr>
        <w:t>Discussion Summary:</w:t>
      </w:r>
      <w:r w:rsidRPr="00B6439A">
        <w:rPr>
          <w:rFonts w:eastAsia="Times New Roman" w:cstheme="minorHAnsi"/>
          <w:kern w:val="0"/>
          <w:sz w:val="22"/>
          <w:szCs w:val="22"/>
          <w:lang w:bidi="bn-IN"/>
          <w14:ligatures w14:val="none"/>
        </w:rPr>
        <w:t xml:space="preserve"> To ensure smooth post-migration operations, a clear support channel was established for Pourashavas experiencing technical difficulties with dynamic data entry and synchronization.</w:t>
      </w:r>
    </w:p>
    <w:p w14:paraId="5AB11734" w14:textId="77777777" w:rsidR="00B6439A" w:rsidRPr="00B6439A" w:rsidRDefault="00B6439A" w:rsidP="00B6439A">
      <w:pPr>
        <w:numPr>
          <w:ilvl w:val="0"/>
          <w:numId w:val="15"/>
        </w:numPr>
        <w:spacing w:after="0" w:line="276" w:lineRule="auto"/>
        <w:rPr>
          <w:rFonts w:eastAsia="Times New Roman" w:cstheme="minorHAnsi"/>
          <w:kern w:val="0"/>
          <w:sz w:val="22"/>
          <w:szCs w:val="22"/>
          <w:lang w:bidi="bn-IN"/>
          <w14:ligatures w14:val="none"/>
        </w:rPr>
      </w:pPr>
      <w:r w:rsidRPr="00B6439A">
        <w:rPr>
          <w:rFonts w:eastAsia="Times New Roman" w:cstheme="minorHAnsi"/>
          <w:b/>
          <w:bCs/>
          <w:kern w:val="0"/>
          <w:sz w:val="22"/>
          <w:szCs w:val="22"/>
          <w:lang w:bidi="bn-IN"/>
          <w14:ligatures w14:val="none"/>
        </w:rPr>
        <w:t>Action Required:</w:t>
      </w:r>
      <w:r w:rsidRPr="00B6439A">
        <w:rPr>
          <w:rFonts w:eastAsia="Times New Roman" w:cstheme="minorHAnsi"/>
          <w:kern w:val="0"/>
          <w:sz w:val="22"/>
          <w:szCs w:val="22"/>
          <w:lang w:bidi="bn-IN"/>
          <w14:ligatures w14:val="none"/>
        </w:rPr>
        <w:t xml:space="preserve"> The </w:t>
      </w:r>
      <w:r w:rsidRPr="00B6439A">
        <w:rPr>
          <w:rFonts w:eastAsia="Times New Roman" w:cstheme="minorHAnsi"/>
          <w:b/>
          <w:bCs/>
          <w:kern w:val="0"/>
          <w:sz w:val="22"/>
          <w:szCs w:val="22"/>
          <w:lang w:bidi="bn-IN"/>
          <w14:ligatures w14:val="none"/>
        </w:rPr>
        <w:t>GICD IT Team, IUGIP</w:t>
      </w:r>
      <w:r w:rsidRPr="00B6439A">
        <w:rPr>
          <w:rFonts w:eastAsia="Times New Roman" w:cstheme="minorHAnsi"/>
          <w:kern w:val="0"/>
          <w:sz w:val="22"/>
          <w:szCs w:val="22"/>
          <w:lang w:bidi="bn-IN"/>
          <w14:ligatures w14:val="none"/>
        </w:rPr>
        <w:t xml:space="preserve"> will coordinate and direct affected Pourashavas to contact the </w:t>
      </w:r>
      <w:r w:rsidRPr="00B6439A">
        <w:rPr>
          <w:rFonts w:eastAsia="Times New Roman" w:cstheme="minorHAnsi"/>
          <w:b/>
          <w:bCs/>
          <w:kern w:val="0"/>
          <w:sz w:val="22"/>
          <w:szCs w:val="22"/>
          <w:lang w:bidi="bn-IN"/>
          <w14:ligatures w14:val="none"/>
        </w:rPr>
        <w:t>COVID Project</w:t>
      </w:r>
      <w:r w:rsidRPr="00B6439A">
        <w:rPr>
          <w:rFonts w:eastAsia="Times New Roman" w:cstheme="minorHAnsi"/>
          <w:kern w:val="0"/>
          <w:sz w:val="22"/>
          <w:szCs w:val="22"/>
          <w:lang w:bidi="bn-IN"/>
          <w14:ligatures w14:val="none"/>
        </w:rPr>
        <w:t xml:space="preserve"> and </w:t>
      </w:r>
      <w:r w:rsidRPr="00B6439A">
        <w:rPr>
          <w:rFonts w:eastAsia="Times New Roman" w:cstheme="minorHAnsi"/>
          <w:b/>
          <w:bCs/>
          <w:kern w:val="0"/>
          <w:sz w:val="22"/>
          <w:szCs w:val="22"/>
          <w:lang w:bidi="bn-IN"/>
          <w14:ligatures w14:val="none"/>
        </w:rPr>
        <w:t>Techno Vista</w:t>
      </w:r>
      <w:r w:rsidRPr="00B6439A">
        <w:rPr>
          <w:rFonts w:eastAsia="Times New Roman" w:cstheme="minorHAnsi"/>
          <w:kern w:val="0"/>
          <w:sz w:val="22"/>
          <w:szCs w:val="22"/>
          <w:lang w:bidi="bn-IN"/>
          <w14:ligatures w14:val="none"/>
        </w:rPr>
        <w:t xml:space="preserve"> directly for immediate technical troubleshooting and data alignment.</w:t>
      </w:r>
    </w:p>
    <w:p w14:paraId="1BD236C6" w14:textId="77777777" w:rsidR="000D1501" w:rsidRDefault="000D1501" w:rsidP="00B6439A">
      <w:pPr>
        <w:spacing w:after="0" w:line="276" w:lineRule="auto"/>
        <w:rPr>
          <w:rFonts w:eastAsia="Times New Roman" w:cstheme="minorHAnsi"/>
          <w:b/>
          <w:bCs/>
          <w:kern w:val="0"/>
          <w:sz w:val="22"/>
          <w:szCs w:val="22"/>
          <w:lang w:bidi="bn-IN"/>
          <w14:ligatures w14:val="none"/>
        </w:rPr>
      </w:pPr>
    </w:p>
    <w:p w14:paraId="56D4038D" w14:textId="7C3F19EB" w:rsidR="00B6439A" w:rsidRPr="00B6439A" w:rsidRDefault="00B6439A" w:rsidP="00B6439A">
      <w:pPr>
        <w:spacing w:after="0" w:line="276" w:lineRule="auto"/>
        <w:rPr>
          <w:rFonts w:eastAsia="Times New Roman" w:cstheme="minorHAnsi"/>
          <w:b/>
          <w:bCs/>
          <w:kern w:val="0"/>
          <w:sz w:val="22"/>
          <w:szCs w:val="22"/>
          <w:lang w:bidi="bn-IN"/>
          <w14:ligatures w14:val="none"/>
        </w:rPr>
      </w:pPr>
      <w:r w:rsidRPr="00B6439A">
        <w:rPr>
          <w:rFonts w:eastAsia="Times New Roman" w:cstheme="minorHAnsi"/>
          <w:b/>
          <w:bCs/>
          <w:kern w:val="0"/>
          <w:sz w:val="22"/>
          <w:szCs w:val="22"/>
          <w:lang w:bidi="bn-IN"/>
          <w14:ligatures w14:val="none"/>
        </w:rPr>
        <w:t>4.4 Continuous Progress Monitoring and Follow-Up</w:t>
      </w:r>
    </w:p>
    <w:p w14:paraId="1E991403" w14:textId="77777777" w:rsidR="00B6439A" w:rsidRPr="00B6439A" w:rsidRDefault="00B6439A" w:rsidP="00B6439A">
      <w:pPr>
        <w:numPr>
          <w:ilvl w:val="0"/>
          <w:numId w:val="16"/>
        </w:numPr>
        <w:spacing w:after="0" w:line="276" w:lineRule="auto"/>
        <w:rPr>
          <w:rFonts w:eastAsia="Times New Roman" w:cstheme="minorHAnsi"/>
          <w:kern w:val="0"/>
          <w:sz w:val="22"/>
          <w:szCs w:val="22"/>
          <w:lang w:bidi="bn-IN"/>
          <w14:ligatures w14:val="none"/>
        </w:rPr>
      </w:pPr>
      <w:r w:rsidRPr="00B6439A">
        <w:rPr>
          <w:rFonts w:eastAsia="Times New Roman" w:cstheme="minorHAnsi"/>
          <w:b/>
          <w:bCs/>
          <w:kern w:val="0"/>
          <w:sz w:val="22"/>
          <w:szCs w:val="22"/>
          <w:lang w:bidi="bn-IN"/>
          <w14:ligatures w14:val="none"/>
        </w:rPr>
        <w:t>Discussion Summary:</w:t>
      </w:r>
      <w:r w:rsidRPr="00B6439A">
        <w:rPr>
          <w:rFonts w:eastAsia="Times New Roman" w:cstheme="minorHAnsi"/>
          <w:kern w:val="0"/>
          <w:sz w:val="22"/>
          <w:szCs w:val="22"/>
          <w:lang w:bidi="bn-IN"/>
          <w14:ligatures w14:val="none"/>
        </w:rPr>
        <w:t xml:space="preserve"> To maintain momentum, track the resolution of the aforementioned bottlenecks, and ensure DLI targets are met on time, the committee agreed on the necessity of continuous monitoring.</w:t>
      </w:r>
    </w:p>
    <w:p w14:paraId="71A17E1F" w14:textId="77777777" w:rsidR="00B6439A" w:rsidRPr="00B6439A" w:rsidRDefault="00B6439A" w:rsidP="00B6439A">
      <w:pPr>
        <w:numPr>
          <w:ilvl w:val="0"/>
          <w:numId w:val="16"/>
        </w:numPr>
        <w:spacing w:after="0" w:line="276" w:lineRule="auto"/>
        <w:rPr>
          <w:rFonts w:eastAsia="Times New Roman" w:cstheme="minorHAnsi"/>
          <w:kern w:val="0"/>
          <w:sz w:val="22"/>
          <w:szCs w:val="22"/>
          <w:lang w:bidi="bn-IN"/>
          <w14:ligatures w14:val="none"/>
        </w:rPr>
      </w:pPr>
      <w:r w:rsidRPr="00B6439A">
        <w:rPr>
          <w:rFonts w:eastAsia="Times New Roman" w:cstheme="minorHAnsi"/>
          <w:b/>
          <w:bCs/>
          <w:kern w:val="0"/>
          <w:sz w:val="22"/>
          <w:szCs w:val="22"/>
          <w:lang w:bidi="bn-IN"/>
          <w14:ligatures w14:val="none"/>
        </w:rPr>
        <w:t>Action Required:</w:t>
      </w:r>
      <w:r w:rsidRPr="00B6439A">
        <w:rPr>
          <w:rFonts w:eastAsia="Times New Roman" w:cstheme="minorHAnsi"/>
          <w:kern w:val="0"/>
          <w:sz w:val="22"/>
          <w:szCs w:val="22"/>
          <w:lang w:bidi="bn-IN"/>
          <w14:ligatures w14:val="none"/>
        </w:rPr>
        <w:t xml:space="preserve"> The </w:t>
      </w:r>
      <w:r w:rsidRPr="00B6439A">
        <w:rPr>
          <w:rFonts w:eastAsia="Times New Roman" w:cstheme="minorHAnsi"/>
          <w:b/>
          <w:bCs/>
          <w:kern w:val="0"/>
          <w:sz w:val="22"/>
          <w:szCs w:val="22"/>
          <w:lang w:bidi="bn-IN"/>
          <w14:ligatures w14:val="none"/>
        </w:rPr>
        <w:t>GICD IT Team, IUGIP</w:t>
      </w:r>
      <w:r w:rsidRPr="00B6439A">
        <w:rPr>
          <w:rFonts w:eastAsia="Times New Roman" w:cstheme="minorHAnsi"/>
          <w:kern w:val="0"/>
          <w:sz w:val="22"/>
          <w:szCs w:val="22"/>
          <w:lang w:bidi="bn-IN"/>
          <w14:ligatures w14:val="none"/>
        </w:rPr>
        <w:t xml:space="preserve"> will organize regular follow-up Zoom coordination meetings to evaluate ongoing progress, address emerging technical issues, and execute corrective measures.</w:t>
      </w:r>
    </w:p>
    <w:p w14:paraId="42A1C1FF" w14:textId="77777777" w:rsidR="00B6439A" w:rsidRPr="00B6439A" w:rsidRDefault="00B6439A" w:rsidP="00B6439A">
      <w:pPr>
        <w:spacing w:after="0" w:line="276" w:lineRule="auto"/>
        <w:rPr>
          <w:rFonts w:eastAsia="Times New Roman" w:cstheme="minorHAnsi"/>
          <w:b/>
          <w:bCs/>
          <w:kern w:val="0"/>
          <w:sz w:val="22"/>
          <w:szCs w:val="22"/>
          <w:lang w:bidi="bn-IN"/>
          <w14:ligatures w14:val="none"/>
        </w:rPr>
      </w:pPr>
    </w:p>
    <w:p w14:paraId="7E373B42" w14:textId="75F0B90F" w:rsidR="00B6439A" w:rsidRPr="00B6439A" w:rsidRDefault="00B6439A" w:rsidP="00B6439A">
      <w:pPr>
        <w:spacing w:after="0" w:line="276" w:lineRule="auto"/>
        <w:rPr>
          <w:rFonts w:eastAsia="Times New Roman" w:cstheme="minorHAnsi"/>
          <w:b/>
          <w:bCs/>
          <w:kern w:val="0"/>
          <w:sz w:val="22"/>
          <w:szCs w:val="22"/>
          <w:lang w:bidi="bn-IN"/>
          <w14:ligatures w14:val="none"/>
        </w:rPr>
      </w:pPr>
      <w:r w:rsidRPr="00B6439A">
        <w:rPr>
          <w:rFonts w:eastAsia="Times New Roman" w:cstheme="minorHAnsi"/>
          <w:b/>
          <w:bCs/>
          <w:kern w:val="0"/>
          <w:sz w:val="22"/>
          <w:szCs w:val="22"/>
          <w:lang w:bidi="bn-IN"/>
          <w14:ligatures w14:val="none"/>
        </w:rPr>
        <w:t>Appendix: List of 2</w:t>
      </w:r>
      <w:r w:rsidR="009D0FB4">
        <w:rPr>
          <w:rFonts w:eastAsia="Times New Roman" w:cstheme="minorHAnsi"/>
          <w:b/>
          <w:bCs/>
          <w:kern w:val="0"/>
          <w:sz w:val="22"/>
          <w:szCs w:val="22"/>
          <w:lang w:bidi="bn-IN"/>
          <w14:ligatures w14:val="none"/>
        </w:rPr>
        <w:t>6</w:t>
      </w:r>
      <w:r w:rsidRPr="00B6439A">
        <w:rPr>
          <w:rFonts w:eastAsia="Times New Roman" w:cstheme="minorHAnsi"/>
          <w:b/>
          <w:bCs/>
          <w:kern w:val="0"/>
          <w:sz w:val="22"/>
          <w:szCs w:val="22"/>
          <w:lang w:bidi="bn-IN"/>
          <w14:ligatures w14:val="none"/>
        </w:rPr>
        <w:t xml:space="preserve"> Pending </w:t>
      </w:r>
      <w:proofErr w:type="spellStart"/>
      <w:r w:rsidRPr="00B6439A">
        <w:rPr>
          <w:rFonts w:eastAsia="Times New Roman" w:cstheme="minorHAnsi"/>
          <w:b/>
          <w:bCs/>
          <w:kern w:val="0"/>
          <w:sz w:val="22"/>
          <w:szCs w:val="22"/>
          <w:lang w:bidi="bn-IN"/>
          <w14:ligatures w14:val="none"/>
        </w:rPr>
        <w:t>Pourashavas</w:t>
      </w:r>
      <w:proofErr w:type="spellEnd"/>
    </w:p>
    <w:p w14:paraId="27E93D3A" w14:textId="087B4C37" w:rsidR="00B6439A" w:rsidRDefault="00B6439A" w:rsidP="00B6439A">
      <w:pPr>
        <w:spacing w:after="0" w:line="276" w:lineRule="auto"/>
        <w:rPr>
          <w:rFonts w:eastAsia="Times New Roman" w:cstheme="minorHAnsi"/>
          <w:i/>
          <w:iCs/>
          <w:kern w:val="0"/>
          <w:sz w:val="22"/>
          <w:szCs w:val="22"/>
          <w:lang w:bidi="bn-IN"/>
          <w14:ligatures w14:val="none"/>
        </w:rPr>
      </w:pPr>
      <w:r w:rsidRPr="00B6439A">
        <w:rPr>
          <w:rFonts w:eastAsia="Times New Roman" w:cstheme="minorHAnsi"/>
          <w:i/>
          <w:iCs/>
          <w:kern w:val="0"/>
          <w:sz w:val="22"/>
          <w:szCs w:val="22"/>
          <w:lang w:bidi="bn-IN"/>
          <w14:ligatures w14:val="none"/>
        </w:rPr>
        <w:t>(The formal list of the remaining 2</w:t>
      </w:r>
      <w:r w:rsidR="009D0FB4">
        <w:rPr>
          <w:rFonts w:eastAsia="Times New Roman" w:cstheme="minorHAnsi"/>
          <w:i/>
          <w:iCs/>
          <w:kern w:val="0"/>
          <w:sz w:val="22"/>
          <w:szCs w:val="22"/>
          <w:lang w:bidi="bn-IN"/>
          <w14:ligatures w14:val="none"/>
        </w:rPr>
        <w:t>6</w:t>
      </w:r>
      <w:bookmarkStart w:id="0" w:name="_GoBack"/>
      <w:bookmarkEnd w:id="0"/>
      <w:r w:rsidRPr="00B6439A">
        <w:rPr>
          <w:rFonts w:eastAsia="Times New Roman" w:cstheme="minorHAnsi"/>
          <w:i/>
          <w:iCs/>
          <w:kern w:val="0"/>
          <w:sz w:val="22"/>
          <w:szCs w:val="22"/>
          <w:lang w:bidi="bn-IN"/>
          <w14:ligatures w14:val="none"/>
        </w:rPr>
        <w:t xml:space="preserve"> Pourashavas requiring data migration to hit the 88-Pourashava DLI target is attached to these minutes).</w:t>
      </w:r>
    </w:p>
    <w:p w14:paraId="1ACD4439" w14:textId="77777777" w:rsidR="00B6439A" w:rsidRDefault="00B6439A" w:rsidP="00B6439A">
      <w:pPr>
        <w:spacing w:after="0" w:line="276" w:lineRule="auto"/>
        <w:rPr>
          <w:rFonts w:eastAsia="Times New Roman" w:cstheme="minorHAnsi"/>
          <w:i/>
          <w:iCs/>
          <w:kern w:val="0"/>
          <w:sz w:val="22"/>
          <w:szCs w:val="22"/>
          <w:lang w:bidi="bn-IN"/>
          <w14:ligatures w14:val="none"/>
        </w:rPr>
      </w:pPr>
    </w:p>
    <w:p w14:paraId="6BEAA068" w14:textId="77777777" w:rsidR="00B6439A" w:rsidRDefault="00B6439A" w:rsidP="00B6439A">
      <w:pPr>
        <w:spacing w:after="0" w:line="276" w:lineRule="auto"/>
        <w:rPr>
          <w:rFonts w:eastAsia="Times New Roman" w:cstheme="minorHAnsi"/>
          <w:i/>
          <w:iCs/>
          <w:kern w:val="0"/>
          <w:sz w:val="22"/>
          <w:szCs w:val="22"/>
          <w:lang w:bidi="bn-IN"/>
          <w14:ligatures w14:val="none"/>
        </w:rPr>
      </w:pPr>
    </w:p>
    <w:p w14:paraId="3F7378D6" w14:textId="77777777" w:rsidR="00B6439A" w:rsidRDefault="00B6439A" w:rsidP="00B6439A">
      <w:pPr>
        <w:spacing w:after="0" w:line="276" w:lineRule="auto"/>
        <w:rPr>
          <w:rFonts w:eastAsia="Times New Roman" w:cstheme="minorHAnsi"/>
          <w:kern w:val="0"/>
          <w:sz w:val="20"/>
          <w:szCs w:val="20"/>
          <w:lang w:bidi="bn-IN"/>
          <w14:ligatures w14:val="none"/>
        </w:rPr>
      </w:pPr>
    </w:p>
    <w:p w14:paraId="3B700124" w14:textId="77777777" w:rsidR="00B6439A" w:rsidRDefault="00B6439A" w:rsidP="00B6439A">
      <w:pPr>
        <w:spacing w:after="0" w:line="276" w:lineRule="auto"/>
        <w:rPr>
          <w:rFonts w:eastAsia="Times New Roman" w:cstheme="minorHAnsi"/>
          <w:kern w:val="0"/>
          <w:sz w:val="20"/>
          <w:szCs w:val="20"/>
          <w:lang w:bidi="bn-IN"/>
          <w14:ligatures w14:val="none"/>
        </w:rPr>
      </w:pPr>
    </w:p>
    <w:p w14:paraId="41B22C88" w14:textId="77777777" w:rsidR="00B6439A" w:rsidRDefault="00B6439A" w:rsidP="00B6439A">
      <w:pPr>
        <w:spacing w:after="0" w:line="276" w:lineRule="auto"/>
        <w:rPr>
          <w:rFonts w:eastAsia="Times New Roman" w:cstheme="minorHAnsi"/>
          <w:kern w:val="0"/>
          <w:sz w:val="20"/>
          <w:szCs w:val="20"/>
          <w:lang w:bidi="bn-IN"/>
          <w14:ligatures w14:val="none"/>
        </w:rPr>
      </w:pPr>
    </w:p>
    <w:p w14:paraId="5AC0C13C" w14:textId="77777777" w:rsidR="00B6439A" w:rsidRDefault="00B6439A" w:rsidP="00B6439A">
      <w:pPr>
        <w:spacing w:after="0" w:line="276" w:lineRule="auto"/>
        <w:rPr>
          <w:rFonts w:eastAsia="Times New Roman" w:cstheme="minorHAnsi"/>
          <w:kern w:val="0"/>
          <w:sz w:val="20"/>
          <w:szCs w:val="20"/>
          <w:lang w:bidi="bn-IN"/>
          <w14:ligatures w14:val="none"/>
        </w:rPr>
      </w:pPr>
    </w:p>
    <w:p w14:paraId="417F041B" w14:textId="77777777" w:rsidR="00B6439A" w:rsidRDefault="00B6439A" w:rsidP="00B6439A">
      <w:pPr>
        <w:spacing w:after="0" w:line="276" w:lineRule="auto"/>
        <w:rPr>
          <w:rFonts w:eastAsia="Times New Roman" w:cstheme="minorHAnsi"/>
          <w:kern w:val="0"/>
          <w:sz w:val="20"/>
          <w:szCs w:val="20"/>
          <w:lang w:bidi="bn-IN"/>
          <w14:ligatures w14:val="none"/>
        </w:rPr>
      </w:pPr>
    </w:p>
    <w:p w14:paraId="2361EB0B" w14:textId="77777777" w:rsidR="00B6439A" w:rsidRDefault="00B6439A" w:rsidP="00B6439A">
      <w:pPr>
        <w:spacing w:after="0" w:line="276" w:lineRule="auto"/>
        <w:rPr>
          <w:rFonts w:eastAsia="Times New Roman" w:cstheme="minorHAnsi"/>
          <w:kern w:val="0"/>
          <w:sz w:val="20"/>
          <w:szCs w:val="20"/>
          <w:lang w:bidi="bn-IN"/>
          <w14:ligatures w14:val="none"/>
        </w:rPr>
      </w:pPr>
    </w:p>
    <w:p w14:paraId="7C6F57A3" w14:textId="77777777" w:rsidR="00B6439A" w:rsidRDefault="00B6439A" w:rsidP="00B6439A">
      <w:pPr>
        <w:spacing w:after="0" w:line="276" w:lineRule="auto"/>
        <w:rPr>
          <w:rFonts w:eastAsia="Times New Roman" w:cstheme="minorHAnsi"/>
          <w:kern w:val="0"/>
          <w:sz w:val="20"/>
          <w:szCs w:val="20"/>
          <w:lang w:bidi="bn-IN"/>
          <w14:ligatures w14:val="none"/>
        </w:rPr>
      </w:pPr>
    </w:p>
    <w:p w14:paraId="546A4F8D" w14:textId="77777777" w:rsidR="00B6439A" w:rsidRDefault="00B6439A" w:rsidP="00B6439A">
      <w:pPr>
        <w:spacing w:after="0" w:line="276" w:lineRule="auto"/>
        <w:rPr>
          <w:rFonts w:eastAsia="Times New Roman" w:cstheme="minorHAnsi"/>
          <w:kern w:val="0"/>
          <w:sz w:val="20"/>
          <w:szCs w:val="20"/>
          <w:lang w:bidi="bn-IN"/>
          <w14:ligatures w14:val="none"/>
        </w:rPr>
      </w:pPr>
    </w:p>
    <w:p w14:paraId="35F3134E" w14:textId="77777777" w:rsidR="00B6439A" w:rsidRDefault="00B6439A" w:rsidP="00B6439A">
      <w:pPr>
        <w:spacing w:after="0" w:line="276" w:lineRule="auto"/>
        <w:rPr>
          <w:rFonts w:eastAsia="Times New Roman" w:cstheme="minorHAnsi"/>
          <w:kern w:val="0"/>
          <w:sz w:val="20"/>
          <w:szCs w:val="20"/>
          <w:lang w:bidi="bn-IN"/>
          <w14:ligatures w14:val="none"/>
        </w:rPr>
      </w:pPr>
    </w:p>
    <w:p w14:paraId="145508CB" w14:textId="77777777" w:rsidR="00B6439A" w:rsidRDefault="00B6439A" w:rsidP="00B6439A">
      <w:pPr>
        <w:spacing w:after="0" w:line="276" w:lineRule="auto"/>
        <w:rPr>
          <w:rFonts w:eastAsia="Times New Roman" w:cstheme="minorHAnsi"/>
          <w:kern w:val="0"/>
          <w:sz w:val="20"/>
          <w:szCs w:val="20"/>
          <w:lang w:bidi="bn-IN"/>
          <w14:ligatures w14:val="none"/>
        </w:rPr>
      </w:pPr>
    </w:p>
    <w:p w14:paraId="14A91708" w14:textId="77777777" w:rsidR="00B6439A" w:rsidRDefault="00B6439A" w:rsidP="00B6439A">
      <w:pPr>
        <w:spacing w:after="0" w:line="276" w:lineRule="auto"/>
        <w:rPr>
          <w:rFonts w:eastAsia="Times New Roman" w:cstheme="minorHAnsi"/>
          <w:kern w:val="0"/>
          <w:sz w:val="20"/>
          <w:szCs w:val="20"/>
          <w:lang w:bidi="bn-IN"/>
          <w14:ligatures w14:val="none"/>
        </w:rPr>
      </w:pPr>
    </w:p>
    <w:p w14:paraId="36F5FF2E" w14:textId="77777777" w:rsidR="00B6439A" w:rsidRDefault="00B6439A" w:rsidP="00B6439A">
      <w:pPr>
        <w:spacing w:after="0" w:line="276" w:lineRule="auto"/>
        <w:rPr>
          <w:rFonts w:eastAsia="Times New Roman" w:cstheme="minorHAnsi"/>
          <w:kern w:val="0"/>
          <w:sz w:val="20"/>
          <w:szCs w:val="20"/>
          <w:lang w:bidi="bn-IN"/>
          <w14:ligatures w14:val="none"/>
        </w:rPr>
      </w:pPr>
    </w:p>
    <w:p w14:paraId="636BE118" w14:textId="77777777" w:rsidR="00B6439A" w:rsidRDefault="00B6439A" w:rsidP="00B6439A">
      <w:pPr>
        <w:spacing w:after="0" w:line="276" w:lineRule="auto"/>
        <w:rPr>
          <w:rFonts w:eastAsia="Times New Roman" w:cstheme="minorHAnsi"/>
          <w:kern w:val="0"/>
          <w:sz w:val="20"/>
          <w:szCs w:val="20"/>
          <w:lang w:bidi="bn-IN"/>
          <w14:ligatures w14:val="none"/>
        </w:rPr>
      </w:pPr>
    </w:p>
    <w:p w14:paraId="766DA062" w14:textId="77777777" w:rsidR="00B6439A" w:rsidRDefault="00B6439A" w:rsidP="00B6439A">
      <w:pPr>
        <w:spacing w:after="0" w:line="276" w:lineRule="auto"/>
        <w:rPr>
          <w:rFonts w:eastAsia="Times New Roman" w:cstheme="minorHAnsi"/>
          <w:kern w:val="0"/>
          <w:sz w:val="20"/>
          <w:szCs w:val="20"/>
          <w:lang w:bidi="bn-IN"/>
          <w14:ligatures w14:val="none"/>
        </w:rPr>
      </w:pPr>
    </w:p>
    <w:p w14:paraId="5A7E0E22" w14:textId="77777777" w:rsidR="00B6439A" w:rsidRDefault="00B6439A" w:rsidP="00B6439A">
      <w:pPr>
        <w:spacing w:after="0" w:line="276" w:lineRule="auto"/>
        <w:rPr>
          <w:rFonts w:eastAsia="Times New Roman" w:cstheme="minorHAnsi"/>
          <w:kern w:val="0"/>
          <w:sz w:val="20"/>
          <w:szCs w:val="20"/>
          <w:lang w:bidi="bn-IN"/>
          <w14:ligatures w14:val="none"/>
        </w:rPr>
      </w:pPr>
    </w:p>
    <w:p w14:paraId="2A21ADFC" w14:textId="77777777" w:rsidR="00B6439A" w:rsidRDefault="00B6439A" w:rsidP="00B6439A">
      <w:pPr>
        <w:spacing w:after="0" w:line="276" w:lineRule="auto"/>
        <w:rPr>
          <w:rFonts w:eastAsia="Times New Roman" w:cstheme="minorHAnsi"/>
          <w:kern w:val="0"/>
          <w:sz w:val="20"/>
          <w:szCs w:val="20"/>
          <w:lang w:bidi="bn-IN"/>
          <w14:ligatures w14:val="none"/>
        </w:rPr>
      </w:pPr>
    </w:p>
    <w:p w14:paraId="7EB82207" w14:textId="77777777" w:rsidR="00B6439A" w:rsidRDefault="00B6439A" w:rsidP="00B6439A">
      <w:pPr>
        <w:spacing w:after="0" w:line="276" w:lineRule="auto"/>
        <w:rPr>
          <w:rFonts w:eastAsia="Times New Roman" w:cstheme="minorHAnsi"/>
          <w:kern w:val="0"/>
          <w:sz w:val="20"/>
          <w:szCs w:val="20"/>
          <w:lang w:bidi="bn-IN"/>
          <w14:ligatures w14:val="none"/>
        </w:rPr>
      </w:pPr>
    </w:p>
    <w:p w14:paraId="539B94FE" w14:textId="77777777" w:rsidR="00B6439A" w:rsidRDefault="00B6439A" w:rsidP="00B6439A">
      <w:pPr>
        <w:spacing w:after="0" w:line="276" w:lineRule="auto"/>
        <w:rPr>
          <w:rFonts w:eastAsia="Times New Roman" w:cstheme="minorHAnsi"/>
          <w:kern w:val="0"/>
          <w:sz w:val="20"/>
          <w:szCs w:val="20"/>
          <w:lang w:bidi="bn-IN"/>
          <w14:ligatures w14:val="none"/>
        </w:rPr>
      </w:pPr>
    </w:p>
    <w:p w14:paraId="77F3E900" w14:textId="77777777" w:rsidR="00B6439A" w:rsidRDefault="00B6439A" w:rsidP="00B6439A">
      <w:pPr>
        <w:spacing w:after="0" w:line="276" w:lineRule="auto"/>
        <w:rPr>
          <w:rFonts w:eastAsia="Times New Roman" w:cstheme="minorHAnsi"/>
          <w:kern w:val="0"/>
          <w:sz w:val="20"/>
          <w:szCs w:val="20"/>
          <w:lang w:bidi="bn-IN"/>
          <w14:ligatures w14:val="none"/>
        </w:rPr>
      </w:pPr>
    </w:p>
    <w:p w14:paraId="0475089C" w14:textId="171DD51D" w:rsidR="00B6439A" w:rsidRDefault="000D1501" w:rsidP="00B6439A">
      <w:pPr>
        <w:spacing w:after="0" w:line="276" w:lineRule="auto"/>
        <w:rPr>
          <w:rFonts w:eastAsia="Times New Roman" w:cstheme="minorHAnsi"/>
          <w:kern w:val="0"/>
          <w:sz w:val="20"/>
          <w:szCs w:val="20"/>
          <w:lang w:bidi="bn-IN"/>
          <w14:ligatures w14:val="none"/>
        </w:rPr>
      </w:pPr>
      <w:r>
        <w:rPr>
          <w:rFonts w:eastAsia="Times New Roman" w:cstheme="minorHAnsi"/>
          <w:kern w:val="0"/>
          <w:sz w:val="20"/>
          <w:szCs w:val="20"/>
          <w:lang w:bidi="bn-IN"/>
          <w14:ligatures w14:val="none"/>
        </w:rPr>
        <w:t>N</w:t>
      </w:r>
      <w:r w:rsidR="00B6439A" w:rsidRPr="00B6439A">
        <w:rPr>
          <w:rFonts w:eastAsia="Times New Roman" w:cstheme="minorHAnsi"/>
          <w:kern w:val="0"/>
          <w:sz w:val="20"/>
          <w:szCs w:val="20"/>
          <w:lang w:bidi="bn-IN"/>
          <w14:ligatures w14:val="none"/>
        </w:rPr>
        <w:t>ote is taken by: GICD IT team</w:t>
      </w:r>
    </w:p>
    <w:tbl>
      <w:tblPr>
        <w:tblW w:w="9300" w:type="dxa"/>
        <w:tblLook w:val="04A0" w:firstRow="1" w:lastRow="0" w:firstColumn="1" w:lastColumn="0" w:noHBand="0" w:noVBand="1"/>
      </w:tblPr>
      <w:tblGrid>
        <w:gridCol w:w="282"/>
        <w:gridCol w:w="649"/>
        <w:gridCol w:w="167"/>
        <w:gridCol w:w="1229"/>
        <w:gridCol w:w="2444"/>
        <w:gridCol w:w="2263"/>
        <w:gridCol w:w="2266"/>
      </w:tblGrid>
      <w:tr w:rsidR="002C033A" w:rsidRPr="002C033A" w14:paraId="2C44683B" w14:textId="77777777" w:rsidTr="00A66F25">
        <w:trPr>
          <w:trHeight w:val="260"/>
        </w:trPr>
        <w:tc>
          <w:tcPr>
            <w:tcW w:w="282" w:type="dxa"/>
            <w:tcBorders>
              <w:top w:val="nil"/>
              <w:left w:val="nil"/>
              <w:bottom w:val="nil"/>
              <w:right w:val="nil"/>
            </w:tcBorders>
            <w:noWrap/>
            <w:vAlign w:val="bottom"/>
            <w:hideMark/>
          </w:tcPr>
          <w:p w14:paraId="221E1633" w14:textId="77777777" w:rsidR="002C033A" w:rsidRPr="002C033A" w:rsidRDefault="002C033A" w:rsidP="002C033A">
            <w:pPr>
              <w:spacing w:after="0" w:line="240" w:lineRule="auto"/>
              <w:rPr>
                <w:rFonts w:eastAsia="Times New Roman" w:cstheme="minorHAnsi"/>
                <w:kern w:val="0"/>
                <w:sz w:val="28"/>
                <w:szCs w:val="28"/>
                <w:lang w:bidi="bn-IN"/>
                <w14:ligatures w14:val="none"/>
              </w:rPr>
            </w:pPr>
          </w:p>
        </w:tc>
        <w:tc>
          <w:tcPr>
            <w:tcW w:w="649" w:type="dxa"/>
            <w:tcBorders>
              <w:top w:val="nil"/>
              <w:left w:val="nil"/>
              <w:bottom w:val="nil"/>
              <w:right w:val="nil"/>
            </w:tcBorders>
            <w:noWrap/>
            <w:vAlign w:val="bottom"/>
            <w:hideMark/>
          </w:tcPr>
          <w:p w14:paraId="77466A02" w14:textId="77777777" w:rsidR="002C033A" w:rsidRPr="002C033A" w:rsidRDefault="002C033A" w:rsidP="002C033A">
            <w:pPr>
              <w:spacing w:after="0" w:line="240" w:lineRule="auto"/>
              <w:rPr>
                <w:rFonts w:eastAsia="Times New Roman" w:cstheme="minorHAnsi"/>
                <w:kern w:val="0"/>
                <w:sz w:val="28"/>
                <w:szCs w:val="28"/>
                <w:lang w:bidi="bn-IN"/>
                <w14:ligatures w14:val="none"/>
              </w:rPr>
            </w:pPr>
          </w:p>
        </w:tc>
        <w:tc>
          <w:tcPr>
            <w:tcW w:w="1396" w:type="dxa"/>
            <w:gridSpan w:val="2"/>
            <w:tcBorders>
              <w:top w:val="nil"/>
              <w:left w:val="nil"/>
              <w:bottom w:val="nil"/>
              <w:right w:val="nil"/>
            </w:tcBorders>
            <w:noWrap/>
            <w:vAlign w:val="bottom"/>
            <w:hideMark/>
          </w:tcPr>
          <w:p w14:paraId="635DB381" w14:textId="77777777" w:rsidR="002C033A" w:rsidRPr="002C033A" w:rsidRDefault="002C033A" w:rsidP="002C033A">
            <w:pPr>
              <w:spacing w:after="0" w:line="240" w:lineRule="auto"/>
              <w:rPr>
                <w:rFonts w:eastAsia="Times New Roman" w:cstheme="minorHAnsi"/>
                <w:kern w:val="0"/>
                <w:sz w:val="28"/>
                <w:szCs w:val="28"/>
                <w:lang w:bidi="bn-IN"/>
                <w14:ligatures w14:val="none"/>
              </w:rPr>
            </w:pPr>
          </w:p>
        </w:tc>
        <w:tc>
          <w:tcPr>
            <w:tcW w:w="2444" w:type="dxa"/>
            <w:tcBorders>
              <w:top w:val="nil"/>
              <w:left w:val="nil"/>
              <w:bottom w:val="nil"/>
              <w:right w:val="nil"/>
            </w:tcBorders>
            <w:noWrap/>
            <w:vAlign w:val="bottom"/>
            <w:hideMark/>
          </w:tcPr>
          <w:p w14:paraId="1CBC418B" w14:textId="77777777" w:rsidR="002C033A" w:rsidRPr="002C033A" w:rsidRDefault="002C033A" w:rsidP="002C033A">
            <w:pPr>
              <w:spacing w:after="0" w:line="240" w:lineRule="auto"/>
              <w:rPr>
                <w:rFonts w:eastAsia="Times New Roman" w:cstheme="minorHAnsi"/>
                <w:kern w:val="0"/>
                <w:sz w:val="28"/>
                <w:szCs w:val="28"/>
                <w:lang w:bidi="bn-IN"/>
                <w14:ligatures w14:val="none"/>
              </w:rPr>
            </w:pPr>
          </w:p>
        </w:tc>
        <w:tc>
          <w:tcPr>
            <w:tcW w:w="2263" w:type="dxa"/>
            <w:tcBorders>
              <w:top w:val="nil"/>
              <w:left w:val="nil"/>
              <w:bottom w:val="nil"/>
              <w:right w:val="nil"/>
            </w:tcBorders>
            <w:noWrap/>
            <w:vAlign w:val="bottom"/>
            <w:hideMark/>
          </w:tcPr>
          <w:p w14:paraId="7D2B37A0" w14:textId="77777777" w:rsidR="002C033A" w:rsidRPr="002C033A" w:rsidRDefault="002C033A" w:rsidP="002C033A">
            <w:pPr>
              <w:spacing w:after="0" w:line="240" w:lineRule="auto"/>
              <w:rPr>
                <w:rFonts w:eastAsia="Times New Roman" w:cstheme="minorHAnsi"/>
                <w:kern w:val="0"/>
                <w:sz w:val="28"/>
                <w:szCs w:val="28"/>
                <w:lang w:bidi="bn-IN"/>
                <w14:ligatures w14:val="none"/>
              </w:rPr>
            </w:pPr>
          </w:p>
        </w:tc>
        <w:tc>
          <w:tcPr>
            <w:tcW w:w="2266" w:type="dxa"/>
            <w:tcBorders>
              <w:top w:val="nil"/>
              <w:left w:val="nil"/>
              <w:bottom w:val="nil"/>
              <w:right w:val="nil"/>
            </w:tcBorders>
            <w:noWrap/>
            <w:vAlign w:val="bottom"/>
            <w:hideMark/>
          </w:tcPr>
          <w:p w14:paraId="7E01F5EC" w14:textId="77777777" w:rsidR="002C033A" w:rsidRPr="002C033A" w:rsidRDefault="002C033A" w:rsidP="002C033A">
            <w:pPr>
              <w:spacing w:after="0" w:line="240" w:lineRule="auto"/>
              <w:rPr>
                <w:rFonts w:eastAsia="Times New Roman" w:cstheme="minorHAnsi"/>
                <w:kern w:val="0"/>
                <w:sz w:val="28"/>
                <w:szCs w:val="28"/>
                <w:lang w:bidi="bn-IN"/>
                <w14:ligatures w14:val="none"/>
              </w:rPr>
            </w:pPr>
          </w:p>
        </w:tc>
      </w:tr>
      <w:tr w:rsidR="002C033A" w:rsidRPr="002C033A" w14:paraId="72BE77DD" w14:textId="77777777" w:rsidTr="00CF110B">
        <w:trPr>
          <w:trHeight w:val="326"/>
        </w:trPr>
        <w:tc>
          <w:tcPr>
            <w:tcW w:w="282" w:type="dxa"/>
            <w:tcBorders>
              <w:top w:val="nil"/>
              <w:left w:val="nil"/>
              <w:bottom w:val="nil"/>
              <w:right w:val="nil"/>
            </w:tcBorders>
            <w:noWrap/>
            <w:vAlign w:val="bottom"/>
            <w:hideMark/>
          </w:tcPr>
          <w:p w14:paraId="575F5EE6" w14:textId="77777777" w:rsidR="002C033A" w:rsidRPr="002C033A" w:rsidRDefault="002C033A" w:rsidP="002C033A">
            <w:pPr>
              <w:spacing w:after="0" w:line="240" w:lineRule="auto"/>
              <w:rPr>
                <w:rFonts w:eastAsia="Times New Roman" w:cstheme="minorHAnsi"/>
                <w:kern w:val="0"/>
                <w:sz w:val="28"/>
                <w:szCs w:val="28"/>
                <w:lang w:bidi="bn-IN"/>
                <w14:ligatures w14:val="none"/>
              </w:rPr>
            </w:pPr>
          </w:p>
        </w:tc>
        <w:tc>
          <w:tcPr>
            <w:tcW w:w="649" w:type="dxa"/>
            <w:tcBorders>
              <w:top w:val="nil"/>
              <w:left w:val="nil"/>
              <w:bottom w:val="nil"/>
              <w:right w:val="nil"/>
            </w:tcBorders>
            <w:noWrap/>
            <w:vAlign w:val="bottom"/>
            <w:hideMark/>
          </w:tcPr>
          <w:p w14:paraId="00C871A1" w14:textId="77777777" w:rsidR="002C033A" w:rsidRPr="002C033A" w:rsidRDefault="002C033A" w:rsidP="002C033A">
            <w:pPr>
              <w:spacing w:after="0" w:line="240" w:lineRule="auto"/>
              <w:rPr>
                <w:rFonts w:eastAsia="Times New Roman" w:cstheme="minorHAnsi"/>
                <w:kern w:val="0"/>
                <w:sz w:val="28"/>
                <w:szCs w:val="28"/>
                <w:lang w:bidi="bn-IN"/>
                <w14:ligatures w14:val="none"/>
              </w:rPr>
            </w:pPr>
          </w:p>
        </w:tc>
        <w:tc>
          <w:tcPr>
            <w:tcW w:w="1396" w:type="dxa"/>
            <w:gridSpan w:val="2"/>
            <w:tcBorders>
              <w:top w:val="nil"/>
              <w:left w:val="nil"/>
              <w:bottom w:val="nil"/>
              <w:right w:val="nil"/>
            </w:tcBorders>
            <w:noWrap/>
            <w:vAlign w:val="bottom"/>
            <w:hideMark/>
          </w:tcPr>
          <w:p w14:paraId="24BBD953" w14:textId="77777777" w:rsidR="002C033A" w:rsidRPr="002C033A" w:rsidRDefault="002C033A" w:rsidP="002C033A">
            <w:pPr>
              <w:spacing w:after="0" w:line="240" w:lineRule="auto"/>
              <w:rPr>
                <w:rFonts w:eastAsia="Times New Roman" w:cstheme="minorHAnsi"/>
                <w:kern w:val="0"/>
                <w:sz w:val="28"/>
                <w:szCs w:val="28"/>
                <w:lang w:bidi="bn-IN"/>
                <w14:ligatures w14:val="none"/>
              </w:rPr>
            </w:pPr>
          </w:p>
        </w:tc>
        <w:tc>
          <w:tcPr>
            <w:tcW w:w="2444" w:type="dxa"/>
            <w:tcBorders>
              <w:top w:val="nil"/>
              <w:left w:val="nil"/>
              <w:bottom w:val="nil"/>
              <w:right w:val="nil"/>
            </w:tcBorders>
            <w:noWrap/>
            <w:vAlign w:val="bottom"/>
            <w:hideMark/>
          </w:tcPr>
          <w:p w14:paraId="558D0298" w14:textId="77777777" w:rsidR="002C033A" w:rsidRPr="002C033A" w:rsidRDefault="002C033A" w:rsidP="002C033A">
            <w:pPr>
              <w:spacing w:after="0" w:line="240" w:lineRule="auto"/>
              <w:rPr>
                <w:rFonts w:eastAsia="Times New Roman" w:cstheme="minorHAnsi"/>
                <w:kern w:val="0"/>
                <w:sz w:val="28"/>
                <w:szCs w:val="28"/>
                <w:lang w:bidi="bn-IN"/>
                <w14:ligatures w14:val="none"/>
              </w:rPr>
            </w:pPr>
          </w:p>
        </w:tc>
        <w:tc>
          <w:tcPr>
            <w:tcW w:w="2263" w:type="dxa"/>
            <w:tcBorders>
              <w:top w:val="nil"/>
              <w:left w:val="nil"/>
              <w:bottom w:val="nil"/>
              <w:right w:val="nil"/>
            </w:tcBorders>
            <w:noWrap/>
            <w:vAlign w:val="bottom"/>
            <w:hideMark/>
          </w:tcPr>
          <w:p w14:paraId="1DA96477" w14:textId="77777777" w:rsidR="002C033A" w:rsidRPr="002C033A" w:rsidRDefault="002C033A" w:rsidP="002C033A">
            <w:pPr>
              <w:spacing w:after="0" w:line="240" w:lineRule="auto"/>
              <w:rPr>
                <w:rFonts w:eastAsia="Times New Roman" w:cstheme="minorHAnsi"/>
                <w:kern w:val="0"/>
                <w:sz w:val="28"/>
                <w:szCs w:val="28"/>
                <w:lang w:bidi="bn-IN"/>
                <w14:ligatures w14:val="none"/>
              </w:rPr>
            </w:pPr>
          </w:p>
        </w:tc>
        <w:tc>
          <w:tcPr>
            <w:tcW w:w="2266" w:type="dxa"/>
            <w:tcBorders>
              <w:top w:val="nil"/>
              <w:left w:val="nil"/>
              <w:bottom w:val="nil"/>
              <w:right w:val="nil"/>
            </w:tcBorders>
            <w:noWrap/>
            <w:vAlign w:val="bottom"/>
          </w:tcPr>
          <w:p w14:paraId="067FDFEF" w14:textId="67FF4818" w:rsidR="002C033A" w:rsidRPr="00CF110B" w:rsidRDefault="00CF110B" w:rsidP="002C033A">
            <w:pPr>
              <w:spacing w:after="0" w:line="240" w:lineRule="auto"/>
              <w:jc w:val="right"/>
              <w:rPr>
                <w:rFonts w:ascii="SutonnyMJ" w:eastAsia="Times New Roman" w:hAnsi="SutonnyMJ" w:cstheme="minorHAnsi"/>
                <w:b/>
                <w:bCs/>
                <w:color w:val="000000"/>
                <w:kern w:val="0"/>
                <w:sz w:val="28"/>
                <w:szCs w:val="28"/>
                <w:u w:val="single"/>
                <w:lang w:bidi="bn-IN"/>
                <w14:ligatures w14:val="none"/>
              </w:rPr>
            </w:pPr>
            <w:r w:rsidRPr="00CF110B">
              <w:rPr>
                <w:rFonts w:ascii="SutonnyMJ" w:eastAsia="Times New Roman" w:hAnsi="SutonnyMJ" w:cstheme="minorHAnsi"/>
                <w:b/>
                <w:bCs/>
                <w:color w:val="000000"/>
                <w:kern w:val="0"/>
                <w:sz w:val="28"/>
                <w:szCs w:val="28"/>
                <w:u w:val="single"/>
                <w:lang w:bidi="bn-IN"/>
                <w14:ligatures w14:val="none"/>
              </w:rPr>
              <w:t>mshyw³-1</w:t>
            </w:r>
          </w:p>
        </w:tc>
      </w:tr>
      <w:tr w:rsidR="002C033A" w:rsidRPr="002C033A" w14:paraId="66A87E55" w14:textId="77777777" w:rsidTr="002C033A">
        <w:trPr>
          <w:trHeight w:val="326"/>
        </w:trPr>
        <w:tc>
          <w:tcPr>
            <w:tcW w:w="282" w:type="dxa"/>
            <w:tcBorders>
              <w:top w:val="nil"/>
              <w:left w:val="nil"/>
              <w:bottom w:val="nil"/>
              <w:right w:val="nil"/>
            </w:tcBorders>
            <w:noWrap/>
            <w:vAlign w:val="bottom"/>
            <w:hideMark/>
          </w:tcPr>
          <w:p w14:paraId="1009414A" w14:textId="77777777" w:rsidR="002C033A" w:rsidRPr="002C033A" w:rsidRDefault="002C033A" w:rsidP="002C033A">
            <w:pPr>
              <w:spacing w:after="0" w:line="240" w:lineRule="auto"/>
              <w:jc w:val="right"/>
              <w:rPr>
                <w:rFonts w:eastAsia="Times New Roman" w:cstheme="minorHAnsi"/>
                <w:b/>
                <w:bCs/>
                <w:color w:val="000000"/>
                <w:kern w:val="0"/>
                <w:sz w:val="28"/>
                <w:szCs w:val="28"/>
                <w:lang w:bidi="bn-IN"/>
                <w14:ligatures w14:val="none"/>
              </w:rPr>
            </w:pPr>
          </w:p>
        </w:tc>
        <w:tc>
          <w:tcPr>
            <w:tcW w:w="9018" w:type="dxa"/>
            <w:gridSpan w:val="6"/>
            <w:tcBorders>
              <w:top w:val="nil"/>
              <w:left w:val="nil"/>
              <w:bottom w:val="nil"/>
              <w:right w:val="nil"/>
            </w:tcBorders>
            <w:noWrap/>
            <w:vAlign w:val="bottom"/>
            <w:hideMark/>
          </w:tcPr>
          <w:p w14:paraId="4E1A6BDB" w14:textId="5F1631D2" w:rsidR="002C033A" w:rsidRPr="002C033A" w:rsidRDefault="002C033A" w:rsidP="002C033A">
            <w:pPr>
              <w:spacing w:after="0" w:line="240" w:lineRule="auto"/>
              <w:jc w:val="center"/>
              <w:rPr>
                <w:rFonts w:eastAsia="Times New Roman" w:cstheme="minorHAnsi"/>
                <w:b/>
                <w:bCs/>
                <w:color w:val="000000"/>
                <w:kern w:val="0"/>
                <w:sz w:val="28"/>
                <w:szCs w:val="28"/>
                <w:lang w:bidi="bn-IN"/>
                <w14:ligatures w14:val="none"/>
              </w:rPr>
            </w:pPr>
            <w:r w:rsidRPr="002C033A">
              <w:rPr>
                <w:rFonts w:eastAsia="Times New Roman" w:cstheme="minorHAnsi"/>
                <w:b/>
                <w:bCs/>
                <w:color w:val="000000"/>
                <w:kern w:val="0"/>
                <w:sz w:val="28"/>
                <w:szCs w:val="28"/>
                <w:lang w:bidi="bn-IN"/>
                <w14:ligatures w14:val="none"/>
              </w:rPr>
              <w:t>Data Migration Required  (status as of 2nd September 2026)</w:t>
            </w:r>
          </w:p>
        </w:tc>
      </w:tr>
      <w:tr w:rsidR="002C033A" w:rsidRPr="002C033A" w14:paraId="4AAB2EF2" w14:textId="77777777" w:rsidTr="002C033A">
        <w:trPr>
          <w:trHeight w:val="326"/>
        </w:trPr>
        <w:tc>
          <w:tcPr>
            <w:tcW w:w="282" w:type="dxa"/>
            <w:tcBorders>
              <w:top w:val="nil"/>
              <w:left w:val="nil"/>
              <w:bottom w:val="nil"/>
              <w:right w:val="nil"/>
            </w:tcBorders>
            <w:noWrap/>
            <w:vAlign w:val="bottom"/>
            <w:hideMark/>
          </w:tcPr>
          <w:p w14:paraId="6903718C" w14:textId="77777777" w:rsidR="002C033A" w:rsidRPr="002C033A" w:rsidRDefault="002C033A" w:rsidP="002C033A">
            <w:pPr>
              <w:spacing w:after="0" w:line="240" w:lineRule="auto"/>
              <w:jc w:val="center"/>
              <w:rPr>
                <w:rFonts w:eastAsia="Times New Roman" w:cstheme="minorHAnsi"/>
                <w:b/>
                <w:bCs/>
                <w:color w:val="000000"/>
                <w:kern w:val="0"/>
                <w:sz w:val="28"/>
                <w:szCs w:val="28"/>
                <w:lang w:bidi="bn-IN"/>
                <w14:ligatures w14:val="none"/>
              </w:rPr>
            </w:pPr>
          </w:p>
        </w:tc>
        <w:tc>
          <w:tcPr>
            <w:tcW w:w="9018" w:type="dxa"/>
            <w:gridSpan w:val="6"/>
            <w:tcBorders>
              <w:top w:val="nil"/>
              <w:left w:val="nil"/>
              <w:bottom w:val="nil"/>
              <w:right w:val="nil"/>
            </w:tcBorders>
            <w:noWrap/>
            <w:vAlign w:val="bottom"/>
            <w:hideMark/>
          </w:tcPr>
          <w:p w14:paraId="2F55D437" w14:textId="77777777" w:rsidR="002C033A" w:rsidRDefault="002C033A" w:rsidP="002C033A">
            <w:pPr>
              <w:spacing w:after="0" w:line="240" w:lineRule="auto"/>
              <w:jc w:val="center"/>
              <w:rPr>
                <w:rFonts w:eastAsia="Times New Roman" w:cstheme="minorHAnsi"/>
                <w:b/>
                <w:bCs/>
                <w:color w:val="000000"/>
                <w:kern w:val="0"/>
                <w:sz w:val="28"/>
                <w:szCs w:val="28"/>
                <w:lang w:bidi="bn-IN"/>
                <w14:ligatures w14:val="none"/>
              </w:rPr>
            </w:pPr>
            <w:r w:rsidRPr="002C033A">
              <w:rPr>
                <w:rFonts w:eastAsia="Times New Roman" w:cstheme="minorHAnsi"/>
                <w:b/>
                <w:bCs/>
                <w:color w:val="000000"/>
                <w:kern w:val="0"/>
                <w:sz w:val="28"/>
                <w:szCs w:val="28"/>
                <w:lang w:bidi="bn-IN"/>
                <w14:ligatures w14:val="none"/>
              </w:rPr>
              <w:t>Project Name IUGIP, LGED</w:t>
            </w:r>
          </w:p>
          <w:p w14:paraId="4427EC90" w14:textId="77777777" w:rsidR="007C6FDD" w:rsidRPr="002C033A" w:rsidRDefault="007C6FDD" w:rsidP="002C033A">
            <w:pPr>
              <w:spacing w:after="0" w:line="240" w:lineRule="auto"/>
              <w:jc w:val="center"/>
              <w:rPr>
                <w:rFonts w:eastAsia="Times New Roman" w:cstheme="minorHAnsi"/>
                <w:b/>
                <w:bCs/>
                <w:color w:val="000000"/>
                <w:kern w:val="0"/>
                <w:sz w:val="28"/>
                <w:szCs w:val="28"/>
                <w:lang w:bidi="bn-IN"/>
                <w14:ligatures w14:val="none"/>
              </w:rPr>
            </w:pPr>
          </w:p>
        </w:tc>
      </w:tr>
      <w:tr w:rsidR="002C033A" w:rsidRPr="002C033A" w14:paraId="6267E6AF" w14:textId="77777777" w:rsidTr="00A66F25">
        <w:trPr>
          <w:trHeight w:val="89"/>
        </w:trPr>
        <w:tc>
          <w:tcPr>
            <w:tcW w:w="282" w:type="dxa"/>
            <w:tcBorders>
              <w:top w:val="nil"/>
              <w:left w:val="nil"/>
              <w:bottom w:val="nil"/>
              <w:right w:val="nil"/>
            </w:tcBorders>
            <w:noWrap/>
            <w:vAlign w:val="bottom"/>
            <w:hideMark/>
          </w:tcPr>
          <w:p w14:paraId="2434E391" w14:textId="77777777" w:rsidR="002C033A" w:rsidRPr="002C033A" w:rsidRDefault="002C033A" w:rsidP="002C033A">
            <w:pPr>
              <w:spacing w:after="0" w:line="240" w:lineRule="auto"/>
              <w:jc w:val="center"/>
              <w:rPr>
                <w:rFonts w:eastAsia="Times New Roman" w:cstheme="minorHAnsi"/>
                <w:b/>
                <w:bCs/>
                <w:color w:val="000000"/>
                <w:kern w:val="0"/>
                <w:sz w:val="20"/>
                <w:szCs w:val="20"/>
                <w:lang w:bidi="bn-IN"/>
                <w14:ligatures w14:val="none"/>
              </w:rPr>
            </w:pPr>
          </w:p>
        </w:tc>
        <w:tc>
          <w:tcPr>
            <w:tcW w:w="816" w:type="dxa"/>
            <w:gridSpan w:val="2"/>
            <w:tcBorders>
              <w:top w:val="nil"/>
              <w:left w:val="nil"/>
              <w:bottom w:val="nil"/>
              <w:right w:val="nil"/>
            </w:tcBorders>
            <w:noWrap/>
            <w:vAlign w:val="bottom"/>
            <w:hideMark/>
          </w:tcPr>
          <w:p w14:paraId="1C0AE980" w14:textId="77777777" w:rsidR="002C033A" w:rsidRPr="002C033A" w:rsidRDefault="002C033A" w:rsidP="002C033A">
            <w:pPr>
              <w:spacing w:after="0" w:line="240" w:lineRule="auto"/>
              <w:rPr>
                <w:rFonts w:eastAsia="Times New Roman" w:cstheme="minorHAnsi"/>
                <w:kern w:val="0"/>
                <w:sz w:val="20"/>
                <w:szCs w:val="20"/>
                <w:lang w:bidi="bn-IN"/>
                <w14:ligatures w14:val="none"/>
              </w:rPr>
            </w:pPr>
          </w:p>
        </w:tc>
        <w:tc>
          <w:tcPr>
            <w:tcW w:w="1229" w:type="dxa"/>
            <w:tcBorders>
              <w:top w:val="nil"/>
              <w:left w:val="nil"/>
              <w:bottom w:val="nil"/>
              <w:right w:val="nil"/>
            </w:tcBorders>
            <w:noWrap/>
            <w:vAlign w:val="bottom"/>
            <w:hideMark/>
          </w:tcPr>
          <w:p w14:paraId="69AC9356" w14:textId="77777777" w:rsidR="002C033A" w:rsidRPr="002C033A" w:rsidRDefault="002C033A" w:rsidP="002C033A">
            <w:pPr>
              <w:spacing w:after="0" w:line="240" w:lineRule="auto"/>
              <w:jc w:val="center"/>
              <w:rPr>
                <w:rFonts w:eastAsia="Times New Roman" w:cstheme="minorHAnsi"/>
                <w:kern w:val="0"/>
                <w:sz w:val="20"/>
                <w:szCs w:val="20"/>
                <w:lang w:bidi="bn-IN"/>
                <w14:ligatures w14:val="none"/>
              </w:rPr>
            </w:pPr>
          </w:p>
        </w:tc>
        <w:tc>
          <w:tcPr>
            <w:tcW w:w="2444" w:type="dxa"/>
            <w:tcBorders>
              <w:top w:val="nil"/>
              <w:left w:val="nil"/>
              <w:bottom w:val="nil"/>
              <w:right w:val="nil"/>
            </w:tcBorders>
            <w:noWrap/>
            <w:vAlign w:val="bottom"/>
            <w:hideMark/>
          </w:tcPr>
          <w:p w14:paraId="1C9D4128" w14:textId="77777777" w:rsidR="002C033A" w:rsidRPr="002C033A" w:rsidRDefault="002C033A" w:rsidP="002C033A">
            <w:pPr>
              <w:spacing w:after="0" w:line="240" w:lineRule="auto"/>
              <w:jc w:val="center"/>
              <w:rPr>
                <w:rFonts w:eastAsia="Times New Roman" w:cstheme="minorHAnsi"/>
                <w:kern w:val="0"/>
                <w:sz w:val="20"/>
                <w:szCs w:val="20"/>
                <w:lang w:bidi="bn-IN"/>
                <w14:ligatures w14:val="none"/>
              </w:rPr>
            </w:pPr>
          </w:p>
        </w:tc>
        <w:tc>
          <w:tcPr>
            <w:tcW w:w="2263" w:type="dxa"/>
            <w:tcBorders>
              <w:top w:val="nil"/>
              <w:left w:val="nil"/>
              <w:bottom w:val="nil"/>
              <w:right w:val="nil"/>
            </w:tcBorders>
            <w:noWrap/>
            <w:vAlign w:val="bottom"/>
            <w:hideMark/>
          </w:tcPr>
          <w:p w14:paraId="57D9591F" w14:textId="77777777" w:rsidR="002C033A" w:rsidRPr="002C033A" w:rsidRDefault="002C033A" w:rsidP="002C033A">
            <w:pPr>
              <w:spacing w:after="0" w:line="240" w:lineRule="auto"/>
              <w:jc w:val="center"/>
              <w:rPr>
                <w:rFonts w:eastAsia="Times New Roman" w:cstheme="minorHAnsi"/>
                <w:kern w:val="0"/>
                <w:sz w:val="20"/>
                <w:szCs w:val="20"/>
                <w:lang w:bidi="bn-IN"/>
                <w14:ligatures w14:val="none"/>
              </w:rPr>
            </w:pPr>
          </w:p>
        </w:tc>
        <w:tc>
          <w:tcPr>
            <w:tcW w:w="2266" w:type="dxa"/>
            <w:tcBorders>
              <w:top w:val="nil"/>
              <w:left w:val="nil"/>
              <w:bottom w:val="nil"/>
              <w:right w:val="nil"/>
            </w:tcBorders>
            <w:noWrap/>
            <w:vAlign w:val="bottom"/>
            <w:hideMark/>
          </w:tcPr>
          <w:p w14:paraId="483CDFF0" w14:textId="77777777" w:rsidR="002C033A" w:rsidRPr="002C033A" w:rsidRDefault="002C033A" w:rsidP="002C033A">
            <w:pPr>
              <w:spacing w:after="0" w:line="240" w:lineRule="auto"/>
              <w:jc w:val="center"/>
              <w:rPr>
                <w:rFonts w:eastAsia="Times New Roman" w:cstheme="minorHAnsi"/>
                <w:kern w:val="0"/>
                <w:sz w:val="20"/>
                <w:szCs w:val="20"/>
                <w:lang w:bidi="bn-IN"/>
                <w14:ligatures w14:val="none"/>
              </w:rPr>
            </w:pPr>
          </w:p>
        </w:tc>
      </w:tr>
      <w:tr w:rsidR="002C033A" w:rsidRPr="002C033A" w14:paraId="06697731" w14:textId="77777777" w:rsidTr="00A66F25">
        <w:trPr>
          <w:trHeight w:val="361"/>
        </w:trPr>
        <w:tc>
          <w:tcPr>
            <w:tcW w:w="282" w:type="dxa"/>
            <w:tcBorders>
              <w:top w:val="nil"/>
              <w:left w:val="nil"/>
              <w:bottom w:val="nil"/>
              <w:right w:val="nil"/>
            </w:tcBorders>
            <w:noWrap/>
            <w:vAlign w:val="bottom"/>
            <w:hideMark/>
          </w:tcPr>
          <w:p w14:paraId="4709A203" w14:textId="77777777" w:rsidR="002C033A" w:rsidRPr="002C033A" w:rsidRDefault="002C033A" w:rsidP="002C033A">
            <w:pPr>
              <w:spacing w:after="0" w:line="240" w:lineRule="auto"/>
              <w:jc w:val="center"/>
              <w:rPr>
                <w:rFonts w:eastAsia="Times New Roman" w:cstheme="minorHAnsi"/>
                <w:kern w:val="0"/>
                <w:sz w:val="20"/>
                <w:szCs w:val="20"/>
                <w:lang w:bidi="bn-IN"/>
                <w14:ligatures w14:val="none"/>
              </w:rPr>
            </w:pPr>
          </w:p>
        </w:tc>
        <w:tc>
          <w:tcPr>
            <w:tcW w:w="816" w:type="dxa"/>
            <w:gridSpan w:val="2"/>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2C3275A6" w14:textId="77777777" w:rsidR="002C033A" w:rsidRDefault="002C033A" w:rsidP="002C033A">
            <w:pPr>
              <w:spacing w:after="0" w:line="240" w:lineRule="auto"/>
              <w:jc w:val="center"/>
              <w:rPr>
                <w:rFonts w:eastAsia="Times New Roman" w:cstheme="minorHAnsi"/>
                <w:b/>
                <w:bCs/>
                <w:color w:val="000000"/>
                <w:kern w:val="0"/>
                <w:sz w:val="20"/>
                <w:szCs w:val="20"/>
                <w:lang w:bidi="bn-IN"/>
                <w14:ligatures w14:val="none"/>
              </w:rPr>
            </w:pPr>
            <w:r w:rsidRPr="002C033A">
              <w:rPr>
                <w:rFonts w:eastAsia="Times New Roman" w:cstheme="minorHAnsi"/>
                <w:b/>
                <w:bCs/>
                <w:color w:val="000000"/>
                <w:kern w:val="0"/>
                <w:sz w:val="20"/>
                <w:szCs w:val="20"/>
                <w:lang w:bidi="bn-IN"/>
                <w14:ligatures w14:val="none"/>
              </w:rPr>
              <w:t>SL.</w:t>
            </w:r>
          </w:p>
          <w:p w14:paraId="57993025" w14:textId="71823B86" w:rsidR="002C033A" w:rsidRPr="002C033A" w:rsidRDefault="002C033A" w:rsidP="002C033A">
            <w:pPr>
              <w:spacing w:after="0" w:line="240" w:lineRule="auto"/>
              <w:jc w:val="center"/>
              <w:rPr>
                <w:rFonts w:eastAsia="Times New Roman" w:cstheme="minorHAnsi"/>
                <w:b/>
                <w:bCs/>
                <w:color w:val="000000"/>
                <w:kern w:val="0"/>
                <w:sz w:val="20"/>
                <w:szCs w:val="20"/>
                <w:lang w:bidi="bn-IN"/>
                <w14:ligatures w14:val="none"/>
              </w:rPr>
            </w:pPr>
            <w:r w:rsidRPr="002C033A">
              <w:rPr>
                <w:rFonts w:eastAsia="Times New Roman" w:cstheme="minorHAnsi"/>
                <w:b/>
                <w:bCs/>
                <w:color w:val="000000"/>
                <w:kern w:val="0"/>
                <w:sz w:val="20"/>
                <w:szCs w:val="20"/>
                <w:lang w:bidi="bn-IN"/>
                <w14:ligatures w14:val="none"/>
              </w:rPr>
              <w:t>No</w:t>
            </w:r>
          </w:p>
        </w:tc>
        <w:tc>
          <w:tcPr>
            <w:tcW w:w="1229" w:type="dxa"/>
            <w:vMerge w:val="restart"/>
            <w:tcBorders>
              <w:top w:val="single" w:sz="4" w:space="0" w:color="auto"/>
              <w:left w:val="single" w:sz="4" w:space="0" w:color="auto"/>
              <w:bottom w:val="single" w:sz="4" w:space="0" w:color="000000"/>
              <w:right w:val="single" w:sz="4" w:space="0" w:color="auto"/>
            </w:tcBorders>
            <w:shd w:val="clear" w:color="000000" w:fill="D9D9D9"/>
            <w:noWrap/>
            <w:vAlign w:val="center"/>
            <w:hideMark/>
          </w:tcPr>
          <w:p w14:paraId="2AD8DA3A" w14:textId="77777777" w:rsidR="002C033A" w:rsidRPr="002C033A" w:rsidRDefault="002C033A" w:rsidP="002C033A">
            <w:pPr>
              <w:spacing w:after="0" w:line="240" w:lineRule="auto"/>
              <w:jc w:val="center"/>
              <w:rPr>
                <w:rFonts w:eastAsia="Times New Roman" w:cstheme="minorHAnsi"/>
                <w:b/>
                <w:bCs/>
                <w:color w:val="000000"/>
                <w:kern w:val="0"/>
                <w:sz w:val="20"/>
                <w:szCs w:val="20"/>
                <w:lang w:bidi="bn-IN"/>
                <w14:ligatures w14:val="none"/>
              </w:rPr>
            </w:pPr>
            <w:proofErr w:type="spellStart"/>
            <w:r w:rsidRPr="002C033A">
              <w:rPr>
                <w:rFonts w:eastAsia="Times New Roman" w:cstheme="minorHAnsi"/>
                <w:b/>
                <w:bCs/>
                <w:color w:val="000000"/>
                <w:kern w:val="0"/>
                <w:sz w:val="20"/>
                <w:szCs w:val="20"/>
                <w:lang w:bidi="bn-IN"/>
                <w14:ligatures w14:val="none"/>
              </w:rPr>
              <w:t>Paurashava</w:t>
            </w:r>
            <w:proofErr w:type="spellEnd"/>
          </w:p>
        </w:tc>
        <w:tc>
          <w:tcPr>
            <w:tcW w:w="6973" w:type="dxa"/>
            <w:gridSpan w:val="3"/>
            <w:tcBorders>
              <w:top w:val="single" w:sz="4" w:space="0" w:color="auto"/>
              <w:left w:val="nil"/>
              <w:bottom w:val="single" w:sz="4" w:space="0" w:color="auto"/>
              <w:right w:val="single" w:sz="4" w:space="0" w:color="auto"/>
            </w:tcBorders>
            <w:shd w:val="clear" w:color="000000" w:fill="D9D9D9"/>
            <w:noWrap/>
            <w:vAlign w:val="bottom"/>
            <w:hideMark/>
          </w:tcPr>
          <w:p w14:paraId="5C38B44B" w14:textId="77777777" w:rsidR="002C033A" w:rsidRPr="002C033A" w:rsidRDefault="002C033A" w:rsidP="002C033A">
            <w:pPr>
              <w:spacing w:after="0" w:line="240" w:lineRule="auto"/>
              <w:jc w:val="center"/>
              <w:rPr>
                <w:rFonts w:eastAsia="Times New Roman" w:cstheme="minorHAnsi"/>
                <w:b/>
                <w:bCs/>
                <w:color w:val="000000"/>
                <w:kern w:val="0"/>
                <w:sz w:val="20"/>
                <w:szCs w:val="20"/>
                <w:lang w:bidi="bn-IN"/>
                <w14:ligatures w14:val="none"/>
              </w:rPr>
            </w:pPr>
            <w:r w:rsidRPr="002C033A">
              <w:rPr>
                <w:rFonts w:eastAsia="Times New Roman" w:cstheme="minorHAnsi"/>
                <w:b/>
                <w:bCs/>
                <w:color w:val="000000"/>
                <w:kern w:val="0"/>
                <w:sz w:val="20"/>
                <w:szCs w:val="20"/>
                <w:lang w:bidi="bn-IN"/>
                <w14:ligatures w14:val="none"/>
              </w:rPr>
              <w:t>Name of Modules</w:t>
            </w:r>
          </w:p>
        </w:tc>
      </w:tr>
      <w:tr w:rsidR="002C033A" w:rsidRPr="002C033A" w14:paraId="3F69AFF3" w14:textId="77777777" w:rsidTr="00A66F25">
        <w:trPr>
          <w:trHeight w:val="361"/>
        </w:trPr>
        <w:tc>
          <w:tcPr>
            <w:tcW w:w="282" w:type="dxa"/>
            <w:tcBorders>
              <w:top w:val="nil"/>
              <w:left w:val="nil"/>
              <w:bottom w:val="nil"/>
              <w:right w:val="nil"/>
            </w:tcBorders>
            <w:noWrap/>
            <w:vAlign w:val="bottom"/>
            <w:hideMark/>
          </w:tcPr>
          <w:p w14:paraId="170E5364" w14:textId="77777777" w:rsidR="002C033A" w:rsidRPr="002C033A" w:rsidRDefault="002C033A" w:rsidP="002C033A">
            <w:pPr>
              <w:spacing w:after="0" w:line="240" w:lineRule="auto"/>
              <w:jc w:val="center"/>
              <w:rPr>
                <w:rFonts w:eastAsia="Times New Roman" w:cstheme="minorHAnsi"/>
                <w:b/>
                <w:bCs/>
                <w:color w:val="000000"/>
                <w:kern w:val="0"/>
                <w:sz w:val="20"/>
                <w:szCs w:val="20"/>
                <w:lang w:bidi="bn-IN"/>
                <w14:ligatures w14:val="none"/>
              </w:rPr>
            </w:pPr>
          </w:p>
        </w:tc>
        <w:tc>
          <w:tcPr>
            <w:tcW w:w="816" w:type="dxa"/>
            <w:gridSpan w:val="2"/>
            <w:vMerge/>
            <w:tcBorders>
              <w:top w:val="single" w:sz="4" w:space="0" w:color="auto"/>
              <w:left w:val="single" w:sz="4" w:space="0" w:color="auto"/>
              <w:bottom w:val="single" w:sz="4" w:space="0" w:color="000000"/>
              <w:right w:val="single" w:sz="4" w:space="0" w:color="auto"/>
            </w:tcBorders>
            <w:vAlign w:val="center"/>
            <w:hideMark/>
          </w:tcPr>
          <w:p w14:paraId="1BA1ECD6" w14:textId="77777777" w:rsidR="002C033A" w:rsidRPr="002C033A" w:rsidRDefault="002C033A" w:rsidP="002C033A">
            <w:pPr>
              <w:spacing w:after="0" w:line="240" w:lineRule="auto"/>
              <w:rPr>
                <w:rFonts w:eastAsia="Times New Roman" w:cstheme="minorHAnsi"/>
                <w:b/>
                <w:bCs/>
                <w:color w:val="000000"/>
                <w:kern w:val="0"/>
                <w:sz w:val="20"/>
                <w:szCs w:val="20"/>
                <w:lang w:bidi="bn-IN"/>
                <w14:ligatures w14:val="none"/>
              </w:rPr>
            </w:pPr>
          </w:p>
        </w:tc>
        <w:tc>
          <w:tcPr>
            <w:tcW w:w="1229" w:type="dxa"/>
            <w:vMerge/>
            <w:tcBorders>
              <w:top w:val="single" w:sz="4" w:space="0" w:color="auto"/>
              <w:left w:val="single" w:sz="4" w:space="0" w:color="auto"/>
              <w:bottom w:val="single" w:sz="4" w:space="0" w:color="000000"/>
              <w:right w:val="single" w:sz="4" w:space="0" w:color="auto"/>
            </w:tcBorders>
            <w:vAlign w:val="center"/>
            <w:hideMark/>
          </w:tcPr>
          <w:p w14:paraId="2E07887D" w14:textId="77777777" w:rsidR="002C033A" w:rsidRPr="002C033A" w:rsidRDefault="002C033A" w:rsidP="002C033A">
            <w:pPr>
              <w:spacing w:after="0" w:line="240" w:lineRule="auto"/>
              <w:rPr>
                <w:rFonts w:eastAsia="Times New Roman" w:cstheme="minorHAnsi"/>
                <w:b/>
                <w:bCs/>
                <w:color w:val="000000"/>
                <w:kern w:val="0"/>
                <w:sz w:val="20"/>
                <w:szCs w:val="20"/>
                <w:lang w:bidi="bn-IN"/>
                <w14:ligatures w14:val="none"/>
              </w:rPr>
            </w:pPr>
          </w:p>
        </w:tc>
        <w:tc>
          <w:tcPr>
            <w:tcW w:w="2444" w:type="dxa"/>
            <w:tcBorders>
              <w:top w:val="nil"/>
              <w:left w:val="nil"/>
              <w:bottom w:val="single" w:sz="4" w:space="0" w:color="auto"/>
              <w:right w:val="single" w:sz="4" w:space="0" w:color="auto"/>
            </w:tcBorders>
            <w:shd w:val="clear" w:color="000000" w:fill="D9D9D9"/>
            <w:noWrap/>
            <w:vAlign w:val="bottom"/>
            <w:hideMark/>
          </w:tcPr>
          <w:p w14:paraId="720BE678" w14:textId="77777777" w:rsidR="002C033A" w:rsidRPr="002C033A" w:rsidRDefault="002C033A" w:rsidP="002C033A">
            <w:pPr>
              <w:spacing w:after="0" w:line="240" w:lineRule="auto"/>
              <w:jc w:val="center"/>
              <w:rPr>
                <w:rFonts w:eastAsia="Times New Roman" w:cstheme="minorHAnsi"/>
                <w:b/>
                <w:bCs/>
                <w:color w:val="000000"/>
                <w:kern w:val="0"/>
                <w:sz w:val="20"/>
                <w:szCs w:val="20"/>
                <w:lang w:bidi="bn-IN"/>
                <w14:ligatures w14:val="none"/>
              </w:rPr>
            </w:pPr>
            <w:r w:rsidRPr="002C033A">
              <w:rPr>
                <w:rFonts w:eastAsia="Times New Roman" w:cstheme="minorHAnsi"/>
                <w:b/>
                <w:bCs/>
                <w:color w:val="000000"/>
                <w:kern w:val="0"/>
                <w:sz w:val="20"/>
                <w:szCs w:val="20"/>
                <w:lang w:bidi="bn-IN"/>
                <w14:ligatures w14:val="none"/>
              </w:rPr>
              <w:t>Tax</w:t>
            </w:r>
          </w:p>
        </w:tc>
        <w:tc>
          <w:tcPr>
            <w:tcW w:w="2263" w:type="dxa"/>
            <w:tcBorders>
              <w:top w:val="nil"/>
              <w:left w:val="nil"/>
              <w:bottom w:val="single" w:sz="4" w:space="0" w:color="auto"/>
              <w:right w:val="single" w:sz="4" w:space="0" w:color="auto"/>
            </w:tcBorders>
            <w:shd w:val="clear" w:color="000000" w:fill="D9D9D9"/>
            <w:noWrap/>
            <w:vAlign w:val="bottom"/>
            <w:hideMark/>
          </w:tcPr>
          <w:p w14:paraId="4D95793D" w14:textId="77777777" w:rsidR="002C033A" w:rsidRPr="002C033A" w:rsidRDefault="002C033A" w:rsidP="002C033A">
            <w:pPr>
              <w:spacing w:after="0" w:line="240" w:lineRule="auto"/>
              <w:jc w:val="center"/>
              <w:rPr>
                <w:rFonts w:eastAsia="Times New Roman" w:cstheme="minorHAnsi"/>
                <w:b/>
                <w:bCs/>
                <w:color w:val="000000"/>
                <w:kern w:val="0"/>
                <w:sz w:val="20"/>
                <w:szCs w:val="20"/>
                <w:lang w:bidi="bn-IN"/>
                <w14:ligatures w14:val="none"/>
              </w:rPr>
            </w:pPr>
            <w:r w:rsidRPr="002C033A">
              <w:rPr>
                <w:rFonts w:eastAsia="Times New Roman" w:cstheme="minorHAnsi"/>
                <w:b/>
                <w:bCs/>
                <w:color w:val="000000"/>
                <w:kern w:val="0"/>
                <w:sz w:val="20"/>
                <w:szCs w:val="20"/>
                <w:lang w:bidi="bn-IN"/>
                <w14:ligatures w14:val="none"/>
              </w:rPr>
              <w:t>Trade</w:t>
            </w:r>
          </w:p>
        </w:tc>
        <w:tc>
          <w:tcPr>
            <w:tcW w:w="2266" w:type="dxa"/>
            <w:tcBorders>
              <w:top w:val="nil"/>
              <w:left w:val="nil"/>
              <w:bottom w:val="single" w:sz="4" w:space="0" w:color="auto"/>
              <w:right w:val="single" w:sz="4" w:space="0" w:color="auto"/>
            </w:tcBorders>
            <w:shd w:val="clear" w:color="000000" w:fill="D9D9D9"/>
            <w:noWrap/>
            <w:vAlign w:val="bottom"/>
            <w:hideMark/>
          </w:tcPr>
          <w:p w14:paraId="7A58E582" w14:textId="77777777" w:rsidR="002C033A" w:rsidRPr="002C033A" w:rsidRDefault="002C033A" w:rsidP="002C033A">
            <w:pPr>
              <w:spacing w:after="0" w:line="240" w:lineRule="auto"/>
              <w:jc w:val="center"/>
              <w:rPr>
                <w:rFonts w:eastAsia="Times New Roman" w:cstheme="minorHAnsi"/>
                <w:b/>
                <w:bCs/>
                <w:color w:val="000000"/>
                <w:kern w:val="0"/>
                <w:sz w:val="20"/>
                <w:szCs w:val="20"/>
                <w:lang w:bidi="bn-IN"/>
                <w14:ligatures w14:val="none"/>
              </w:rPr>
            </w:pPr>
            <w:r w:rsidRPr="002C033A">
              <w:rPr>
                <w:rFonts w:eastAsia="Times New Roman" w:cstheme="minorHAnsi"/>
                <w:b/>
                <w:bCs/>
                <w:color w:val="000000"/>
                <w:kern w:val="0"/>
                <w:sz w:val="20"/>
                <w:szCs w:val="20"/>
                <w:lang w:bidi="bn-IN"/>
                <w14:ligatures w14:val="none"/>
              </w:rPr>
              <w:t>Water</w:t>
            </w:r>
          </w:p>
        </w:tc>
      </w:tr>
      <w:tr w:rsidR="002C033A" w:rsidRPr="002C033A" w14:paraId="3CDB8420" w14:textId="77777777" w:rsidTr="00A66F25">
        <w:trPr>
          <w:trHeight w:val="361"/>
        </w:trPr>
        <w:tc>
          <w:tcPr>
            <w:tcW w:w="282" w:type="dxa"/>
            <w:tcBorders>
              <w:top w:val="nil"/>
              <w:left w:val="nil"/>
              <w:bottom w:val="nil"/>
              <w:right w:val="nil"/>
            </w:tcBorders>
            <w:noWrap/>
            <w:vAlign w:val="bottom"/>
            <w:hideMark/>
          </w:tcPr>
          <w:p w14:paraId="548FE3B4" w14:textId="77777777" w:rsidR="002C033A" w:rsidRPr="002C033A" w:rsidRDefault="002C033A" w:rsidP="002C033A">
            <w:pPr>
              <w:spacing w:after="0" w:line="240" w:lineRule="auto"/>
              <w:jc w:val="center"/>
              <w:rPr>
                <w:rFonts w:eastAsia="Times New Roman" w:cstheme="minorHAnsi"/>
                <w:b/>
                <w:bCs/>
                <w:color w:val="000000"/>
                <w:kern w:val="0"/>
                <w:sz w:val="20"/>
                <w:szCs w:val="20"/>
                <w:lang w:bidi="bn-IN"/>
                <w14:ligatures w14:val="none"/>
              </w:rPr>
            </w:pPr>
          </w:p>
        </w:tc>
        <w:tc>
          <w:tcPr>
            <w:tcW w:w="816" w:type="dxa"/>
            <w:gridSpan w:val="2"/>
            <w:tcBorders>
              <w:top w:val="nil"/>
              <w:left w:val="single" w:sz="4" w:space="0" w:color="auto"/>
              <w:bottom w:val="single" w:sz="4" w:space="0" w:color="auto"/>
              <w:right w:val="single" w:sz="4" w:space="0" w:color="auto"/>
            </w:tcBorders>
            <w:noWrap/>
            <w:vAlign w:val="bottom"/>
          </w:tcPr>
          <w:p w14:paraId="2F1F55D8" w14:textId="66A36B1A" w:rsidR="002C033A" w:rsidRPr="00A66F25" w:rsidRDefault="002C033A" w:rsidP="00A66F25">
            <w:pPr>
              <w:pStyle w:val="ListParagraph"/>
              <w:numPr>
                <w:ilvl w:val="0"/>
                <w:numId w:val="17"/>
              </w:numPr>
              <w:spacing w:after="0" w:line="240" w:lineRule="auto"/>
              <w:rPr>
                <w:rFonts w:eastAsia="Times New Roman" w:cstheme="minorHAnsi"/>
                <w:color w:val="000000"/>
                <w:kern w:val="0"/>
                <w:sz w:val="20"/>
                <w:szCs w:val="20"/>
                <w:lang w:bidi="bn-IN"/>
                <w14:ligatures w14:val="none"/>
              </w:rPr>
            </w:pPr>
          </w:p>
        </w:tc>
        <w:tc>
          <w:tcPr>
            <w:tcW w:w="1229" w:type="dxa"/>
            <w:tcBorders>
              <w:top w:val="nil"/>
              <w:left w:val="nil"/>
              <w:bottom w:val="single" w:sz="4" w:space="0" w:color="auto"/>
              <w:right w:val="single" w:sz="4" w:space="0" w:color="auto"/>
            </w:tcBorders>
            <w:noWrap/>
            <w:vAlign w:val="bottom"/>
            <w:hideMark/>
          </w:tcPr>
          <w:p w14:paraId="602D170F" w14:textId="6DC76E86" w:rsidR="002C033A" w:rsidRPr="002C033A" w:rsidRDefault="006D2665" w:rsidP="002C033A">
            <w:pPr>
              <w:spacing w:after="0" w:line="240" w:lineRule="auto"/>
              <w:rPr>
                <w:rFonts w:eastAsia="Times New Roman" w:cstheme="minorHAnsi"/>
                <w:color w:val="000000"/>
                <w:kern w:val="0"/>
                <w:sz w:val="20"/>
                <w:szCs w:val="20"/>
                <w:lang w:bidi="bn-IN"/>
                <w14:ligatures w14:val="none"/>
              </w:rPr>
            </w:pPr>
            <w:proofErr w:type="spellStart"/>
            <w:r>
              <w:rPr>
                <w:rFonts w:eastAsia="Times New Roman" w:cstheme="minorHAnsi"/>
                <w:color w:val="000000"/>
                <w:kern w:val="0"/>
                <w:sz w:val="20"/>
                <w:szCs w:val="20"/>
                <w:lang w:bidi="bn-IN"/>
                <w14:ligatures w14:val="none"/>
              </w:rPr>
              <w:t>Chandani</w:t>
            </w:r>
            <w:r w:rsidR="002C033A" w:rsidRPr="002C033A">
              <w:rPr>
                <w:rFonts w:eastAsia="Times New Roman" w:cstheme="minorHAnsi"/>
                <w:color w:val="000000"/>
                <w:kern w:val="0"/>
                <w:sz w:val="20"/>
                <w:szCs w:val="20"/>
                <w:lang w:bidi="bn-IN"/>
                <w14:ligatures w14:val="none"/>
              </w:rPr>
              <w:t>sh</w:t>
            </w:r>
            <w:proofErr w:type="spellEnd"/>
          </w:p>
        </w:tc>
        <w:tc>
          <w:tcPr>
            <w:tcW w:w="2444" w:type="dxa"/>
            <w:tcBorders>
              <w:top w:val="nil"/>
              <w:left w:val="nil"/>
              <w:bottom w:val="single" w:sz="4" w:space="0" w:color="auto"/>
              <w:right w:val="single" w:sz="4" w:space="0" w:color="auto"/>
            </w:tcBorders>
            <w:noWrap/>
            <w:vAlign w:val="bottom"/>
            <w:hideMark/>
          </w:tcPr>
          <w:p w14:paraId="3CDA8140"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Tax (Migration Need)</w:t>
            </w:r>
          </w:p>
        </w:tc>
        <w:tc>
          <w:tcPr>
            <w:tcW w:w="2263" w:type="dxa"/>
            <w:tcBorders>
              <w:top w:val="nil"/>
              <w:left w:val="nil"/>
              <w:bottom w:val="single" w:sz="4" w:space="0" w:color="auto"/>
              <w:right w:val="single" w:sz="4" w:space="0" w:color="auto"/>
            </w:tcBorders>
            <w:noWrap/>
            <w:vAlign w:val="bottom"/>
            <w:hideMark/>
          </w:tcPr>
          <w:p w14:paraId="259D562F"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Trade (Migration Need)</w:t>
            </w:r>
          </w:p>
        </w:tc>
        <w:tc>
          <w:tcPr>
            <w:tcW w:w="2266" w:type="dxa"/>
            <w:tcBorders>
              <w:top w:val="nil"/>
              <w:left w:val="nil"/>
              <w:bottom w:val="single" w:sz="4" w:space="0" w:color="auto"/>
              <w:right w:val="single" w:sz="4" w:space="0" w:color="auto"/>
            </w:tcBorders>
            <w:noWrap/>
            <w:vAlign w:val="bottom"/>
            <w:hideMark/>
          </w:tcPr>
          <w:p w14:paraId="20000C10"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Migration completed</w:t>
            </w:r>
          </w:p>
        </w:tc>
      </w:tr>
      <w:tr w:rsidR="002C033A" w:rsidRPr="002C033A" w14:paraId="1E426141" w14:textId="77777777" w:rsidTr="00A66F25">
        <w:trPr>
          <w:trHeight w:val="361"/>
        </w:trPr>
        <w:tc>
          <w:tcPr>
            <w:tcW w:w="282" w:type="dxa"/>
            <w:tcBorders>
              <w:top w:val="nil"/>
              <w:left w:val="nil"/>
              <w:bottom w:val="nil"/>
              <w:right w:val="nil"/>
            </w:tcBorders>
            <w:noWrap/>
            <w:vAlign w:val="bottom"/>
            <w:hideMark/>
          </w:tcPr>
          <w:p w14:paraId="4C688FF3"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
        </w:tc>
        <w:tc>
          <w:tcPr>
            <w:tcW w:w="816" w:type="dxa"/>
            <w:gridSpan w:val="2"/>
            <w:tcBorders>
              <w:top w:val="nil"/>
              <w:left w:val="single" w:sz="4" w:space="0" w:color="auto"/>
              <w:bottom w:val="single" w:sz="4" w:space="0" w:color="auto"/>
              <w:right w:val="single" w:sz="4" w:space="0" w:color="auto"/>
            </w:tcBorders>
            <w:noWrap/>
            <w:vAlign w:val="bottom"/>
          </w:tcPr>
          <w:p w14:paraId="62672C53" w14:textId="2650C1BA" w:rsidR="002C033A" w:rsidRPr="00A66F25" w:rsidRDefault="002C033A" w:rsidP="00A66F25">
            <w:pPr>
              <w:pStyle w:val="ListParagraph"/>
              <w:numPr>
                <w:ilvl w:val="0"/>
                <w:numId w:val="17"/>
              </w:numPr>
              <w:spacing w:after="0" w:line="240" w:lineRule="auto"/>
              <w:rPr>
                <w:rFonts w:eastAsia="Times New Roman" w:cstheme="minorHAnsi"/>
                <w:color w:val="000000"/>
                <w:kern w:val="0"/>
                <w:sz w:val="20"/>
                <w:szCs w:val="20"/>
                <w:lang w:bidi="bn-IN"/>
                <w14:ligatures w14:val="none"/>
              </w:rPr>
            </w:pPr>
          </w:p>
        </w:tc>
        <w:tc>
          <w:tcPr>
            <w:tcW w:w="1229" w:type="dxa"/>
            <w:tcBorders>
              <w:top w:val="nil"/>
              <w:left w:val="nil"/>
              <w:bottom w:val="single" w:sz="4" w:space="0" w:color="auto"/>
              <w:right w:val="single" w:sz="4" w:space="0" w:color="auto"/>
            </w:tcBorders>
            <w:noWrap/>
            <w:vAlign w:val="bottom"/>
            <w:hideMark/>
          </w:tcPr>
          <w:p w14:paraId="2B1C5E32"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roofErr w:type="spellStart"/>
            <w:r w:rsidRPr="002C033A">
              <w:rPr>
                <w:rFonts w:eastAsia="Times New Roman" w:cstheme="minorHAnsi"/>
                <w:color w:val="000000"/>
                <w:kern w:val="0"/>
                <w:sz w:val="20"/>
                <w:szCs w:val="20"/>
                <w:lang w:bidi="bn-IN"/>
                <w14:ligatures w14:val="none"/>
              </w:rPr>
              <w:t>Hazigonj</w:t>
            </w:r>
            <w:proofErr w:type="spellEnd"/>
          </w:p>
        </w:tc>
        <w:tc>
          <w:tcPr>
            <w:tcW w:w="2444" w:type="dxa"/>
            <w:tcBorders>
              <w:top w:val="nil"/>
              <w:left w:val="nil"/>
              <w:bottom w:val="single" w:sz="4" w:space="0" w:color="auto"/>
              <w:right w:val="single" w:sz="4" w:space="0" w:color="auto"/>
            </w:tcBorders>
            <w:noWrap/>
            <w:vAlign w:val="bottom"/>
            <w:hideMark/>
          </w:tcPr>
          <w:p w14:paraId="7A56692B"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Migration completed</w:t>
            </w:r>
          </w:p>
        </w:tc>
        <w:tc>
          <w:tcPr>
            <w:tcW w:w="2263" w:type="dxa"/>
            <w:tcBorders>
              <w:top w:val="nil"/>
              <w:left w:val="nil"/>
              <w:bottom w:val="single" w:sz="4" w:space="0" w:color="auto"/>
              <w:right w:val="single" w:sz="4" w:space="0" w:color="auto"/>
            </w:tcBorders>
            <w:noWrap/>
            <w:vAlign w:val="bottom"/>
            <w:hideMark/>
          </w:tcPr>
          <w:p w14:paraId="600DA1FC"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Migration completed</w:t>
            </w:r>
          </w:p>
        </w:tc>
        <w:tc>
          <w:tcPr>
            <w:tcW w:w="2266" w:type="dxa"/>
            <w:tcBorders>
              <w:top w:val="nil"/>
              <w:left w:val="nil"/>
              <w:bottom w:val="single" w:sz="4" w:space="0" w:color="auto"/>
              <w:right w:val="single" w:sz="4" w:space="0" w:color="auto"/>
            </w:tcBorders>
            <w:noWrap/>
            <w:vAlign w:val="bottom"/>
            <w:hideMark/>
          </w:tcPr>
          <w:p w14:paraId="060C3B0F"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Water (Migration Need)</w:t>
            </w:r>
          </w:p>
        </w:tc>
      </w:tr>
      <w:tr w:rsidR="002C033A" w:rsidRPr="002C033A" w14:paraId="761A1851" w14:textId="77777777" w:rsidTr="00A66F25">
        <w:trPr>
          <w:trHeight w:val="361"/>
        </w:trPr>
        <w:tc>
          <w:tcPr>
            <w:tcW w:w="282" w:type="dxa"/>
            <w:tcBorders>
              <w:top w:val="nil"/>
              <w:left w:val="nil"/>
              <w:bottom w:val="nil"/>
              <w:right w:val="nil"/>
            </w:tcBorders>
            <w:noWrap/>
            <w:vAlign w:val="bottom"/>
            <w:hideMark/>
          </w:tcPr>
          <w:p w14:paraId="7399B3EE"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
        </w:tc>
        <w:tc>
          <w:tcPr>
            <w:tcW w:w="816" w:type="dxa"/>
            <w:gridSpan w:val="2"/>
            <w:tcBorders>
              <w:top w:val="nil"/>
              <w:left w:val="single" w:sz="4" w:space="0" w:color="auto"/>
              <w:bottom w:val="single" w:sz="4" w:space="0" w:color="auto"/>
              <w:right w:val="single" w:sz="4" w:space="0" w:color="auto"/>
            </w:tcBorders>
            <w:noWrap/>
            <w:vAlign w:val="bottom"/>
          </w:tcPr>
          <w:p w14:paraId="6A98AFF0" w14:textId="0324CB06" w:rsidR="002C033A" w:rsidRPr="00A66F25" w:rsidRDefault="002C033A" w:rsidP="00A66F25">
            <w:pPr>
              <w:pStyle w:val="ListParagraph"/>
              <w:numPr>
                <w:ilvl w:val="0"/>
                <w:numId w:val="17"/>
              </w:numPr>
              <w:spacing w:after="0" w:line="240" w:lineRule="auto"/>
              <w:rPr>
                <w:rFonts w:eastAsia="Times New Roman" w:cstheme="minorHAnsi"/>
                <w:color w:val="000000"/>
                <w:kern w:val="0"/>
                <w:sz w:val="20"/>
                <w:szCs w:val="20"/>
                <w:lang w:bidi="bn-IN"/>
                <w14:ligatures w14:val="none"/>
              </w:rPr>
            </w:pPr>
          </w:p>
        </w:tc>
        <w:tc>
          <w:tcPr>
            <w:tcW w:w="1229" w:type="dxa"/>
            <w:tcBorders>
              <w:top w:val="nil"/>
              <w:left w:val="nil"/>
              <w:bottom w:val="single" w:sz="4" w:space="0" w:color="auto"/>
              <w:right w:val="single" w:sz="4" w:space="0" w:color="auto"/>
            </w:tcBorders>
            <w:noWrap/>
            <w:vAlign w:val="bottom"/>
            <w:hideMark/>
          </w:tcPr>
          <w:p w14:paraId="7EA27B67"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roofErr w:type="spellStart"/>
            <w:r w:rsidRPr="002C033A">
              <w:rPr>
                <w:rFonts w:eastAsia="Times New Roman" w:cstheme="minorHAnsi"/>
                <w:color w:val="000000"/>
                <w:kern w:val="0"/>
                <w:sz w:val="20"/>
                <w:szCs w:val="20"/>
                <w:lang w:bidi="bn-IN"/>
                <w14:ligatures w14:val="none"/>
              </w:rPr>
              <w:t>Matlab</w:t>
            </w:r>
            <w:proofErr w:type="spellEnd"/>
          </w:p>
        </w:tc>
        <w:tc>
          <w:tcPr>
            <w:tcW w:w="2444" w:type="dxa"/>
            <w:tcBorders>
              <w:top w:val="nil"/>
              <w:left w:val="nil"/>
              <w:bottom w:val="single" w:sz="4" w:space="0" w:color="auto"/>
              <w:right w:val="single" w:sz="4" w:space="0" w:color="auto"/>
            </w:tcBorders>
            <w:noWrap/>
            <w:vAlign w:val="bottom"/>
            <w:hideMark/>
          </w:tcPr>
          <w:p w14:paraId="3A6509DE"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Migration completed</w:t>
            </w:r>
          </w:p>
        </w:tc>
        <w:tc>
          <w:tcPr>
            <w:tcW w:w="2263" w:type="dxa"/>
            <w:tcBorders>
              <w:top w:val="nil"/>
              <w:left w:val="nil"/>
              <w:bottom w:val="single" w:sz="4" w:space="0" w:color="auto"/>
              <w:right w:val="single" w:sz="4" w:space="0" w:color="auto"/>
            </w:tcBorders>
            <w:noWrap/>
            <w:vAlign w:val="bottom"/>
            <w:hideMark/>
          </w:tcPr>
          <w:p w14:paraId="51384F68"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Migration completed</w:t>
            </w:r>
          </w:p>
        </w:tc>
        <w:tc>
          <w:tcPr>
            <w:tcW w:w="2266" w:type="dxa"/>
            <w:tcBorders>
              <w:top w:val="nil"/>
              <w:left w:val="nil"/>
              <w:bottom w:val="single" w:sz="4" w:space="0" w:color="auto"/>
              <w:right w:val="single" w:sz="4" w:space="0" w:color="auto"/>
            </w:tcBorders>
            <w:noWrap/>
            <w:vAlign w:val="bottom"/>
            <w:hideMark/>
          </w:tcPr>
          <w:p w14:paraId="784B26BD"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Water (Migration Need)</w:t>
            </w:r>
          </w:p>
        </w:tc>
      </w:tr>
      <w:tr w:rsidR="002C033A" w:rsidRPr="002C033A" w14:paraId="327F7E41" w14:textId="77777777" w:rsidTr="00A66F25">
        <w:trPr>
          <w:trHeight w:val="361"/>
        </w:trPr>
        <w:tc>
          <w:tcPr>
            <w:tcW w:w="282" w:type="dxa"/>
            <w:tcBorders>
              <w:top w:val="nil"/>
              <w:left w:val="nil"/>
              <w:bottom w:val="nil"/>
              <w:right w:val="nil"/>
            </w:tcBorders>
            <w:noWrap/>
            <w:vAlign w:val="bottom"/>
            <w:hideMark/>
          </w:tcPr>
          <w:p w14:paraId="6223DEC6"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
        </w:tc>
        <w:tc>
          <w:tcPr>
            <w:tcW w:w="816" w:type="dxa"/>
            <w:gridSpan w:val="2"/>
            <w:tcBorders>
              <w:top w:val="nil"/>
              <w:left w:val="single" w:sz="4" w:space="0" w:color="auto"/>
              <w:bottom w:val="single" w:sz="4" w:space="0" w:color="auto"/>
              <w:right w:val="single" w:sz="4" w:space="0" w:color="auto"/>
            </w:tcBorders>
            <w:noWrap/>
            <w:vAlign w:val="bottom"/>
          </w:tcPr>
          <w:p w14:paraId="15263BCE" w14:textId="358D5F7A" w:rsidR="002C033A" w:rsidRPr="00A66F25" w:rsidRDefault="002C033A" w:rsidP="00A66F25">
            <w:pPr>
              <w:pStyle w:val="ListParagraph"/>
              <w:numPr>
                <w:ilvl w:val="0"/>
                <w:numId w:val="17"/>
              </w:numPr>
              <w:spacing w:after="0" w:line="240" w:lineRule="auto"/>
              <w:rPr>
                <w:rFonts w:eastAsia="Times New Roman" w:cstheme="minorHAnsi"/>
                <w:color w:val="000000"/>
                <w:kern w:val="0"/>
                <w:sz w:val="20"/>
                <w:szCs w:val="20"/>
                <w:lang w:bidi="bn-IN"/>
                <w14:ligatures w14:val="none"/>
              </w:rPr>
            </w:pPr>
          </w:p>
        </w:tc>
        <w:tc>
          <w:tcPr>
            <w:tcW w:w="1229" w:type="dxa"/>
            <w:tcBorders>
              <w:top w:val="nil"/>
              <w:left w:val="nil"/>
              <w:bottom w:val="single" w:sz="4" w:space="0" w:color="auto"/>
              <w:right w:val="single" w:sz="4" w:space="0" w:color="auto"/>
            </w:tcBorders>
            <w:noWrap/>
            <w:vAlign w:val="bottom"/>
            <w:hideMark/>
          </w:tcPr>
          <w:p w14:paraId="76D11A8F"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Raipur</w:t>
            </w:r>
          </w:p>
        </w:tc>
        <w:tc>
          <w:tcPr>
            <w:tcW w:w="2444" w:type="dxa"/>
            <w:tcBorders>
              <w:top w:val="nil"/>
              <w:left w:val="nil"/>
              <w:bottom w:val="single" w:sz="4" w:space="0" w:color="auto"/>
              <w:right w:val="single" w:sz="4" w:space="0" w:color="auto"/>
            </w:tcBorders>
            <w:noWrap/>
            <w:vAlign w:val="bottom"/>
            <w:hideMark/>
          </w:tcPr>
          <w:p w14:paraId="4EF4E027"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Migration completed</w:t>
            </w:r>
          </w:p>
        </w:tc>
        <w:tc>
          <w:tcPr>
            <w:tcW w:w="2263" w:type="dxa"/>
            <w:tcBorders>
              <w:top w:val="nil"/>
              <w:left w:val="nil"/>
              <w:bottom w:val="single" w:sz="4" w:space="0" w:color="auto"/>
              <w:right w:val="single" w:sz="4" w:space="0" w:color="auto"/>
            </w:tcBorders>
            <w:noWrap/>
            <w:vAlign w:val="bottom"/>
            <w:hideMark/>
          </w:tcPr>
          <w:p w14:paraId="234809EB"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Migration completed</w:t>
            </w:r>
          </w:p>
        </w:tc>
        <w:tc>
          <w:tcPr>
            <w:tcW w:w="2266" w:type="dxa"/>
            <w:tcBorders>
              <w:top w:val="nil"/>
              <w:left w:val="nil"/>
              <w:bottom w:val="single" w:sz="4" w:space="0" w:color="auto"/>
              <w:right w:val="single" w:sz="4" w:space="0" w:color="auto"/>
            </w:tcBorders>
            <w:noWrap/>
            <w:vAlign w:val="bottom"/>
            <w:hideMark/>
          </w:tcPr>
          <w:p w14:paraId="1DB1365E"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Water (Migration Need)</w:t>
            </w:r>
          </w:p>
        </w:tc>
      </w:tr>
      <w:tr w:rsidR="002C033A" w:rsidRPr="002C033A" w14:paraId="1D1FD64B" w14:textId="77777777" w:rsidTr="00A66F25">
        <w:trPr>
          <w:trHeight w:val="361"/>
        </w:trPr>
        <w:tc>
          <w:tcPr>
            <w:tcW w:w="282" w:type="dxa"/>
            <w:tcBorders>
              <w:top w:val="nil"/>
              <w:left w:val="nil"/>
              <w:bottom w:val="nil"/>
              <w:right w:val="nil"/>
            </w:tcBorders>
            <w:noWrap/>
            <w:vAlign w:val="bottom"/>
            <w:hideMark/>
          </w:tcPr>
          <w:p w14:paraId="53D106FE"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
        </w:tc>
        <w:tc>
          <w:tcPr>
            <w:tcW w:w="816" w:type="dxa"/>
            <w:gridSpan w:val="2"/>
            <w:tcBorders>
              <w:top w:val="nil"/>
              <w:left w:val="single" w:sz="4" w:space="0" w:color="auto"/>
              <w:bottom w:val="single" w:sz="4" w:space="0" w:color="auto"/>
              <w:right w:val="single" w:sz="4" w:space="0" w:color="auto"/>
            </w:tcBorders>
            <w:noWrap/>
            <w:vAlign w:val="bottom"/>
          </w:tcPr>
          <w:p w14:paraId="15062561" w14:textId="0B948AF1" w:rsidR="002C033A" w:rsidRPr="00A66F25" w:rsidRDefault="002C033A" w:rsidP="00A66F25">
            <w:pPr>
              <w:pStyle w:val="ListParagraph"/>
              <w:numPr>
                <w:ilvl w:val="0"/>
                <w:numId w:val="17"/>
              </w:numPr>
              <w:spacing w:after="0" w:line="240" w:lineRule="auto"/>
              <w:rPr>
                <w:rFonts w:eastAsia="Times New Roman" w:cstheme="minorHAnsi"/>
                <w:color w:val="000000"/>
                <w:kern w:val="0"/>
                <w:sz w:val="20"/>
                <w:szCs w:val="20"/>
                <w:lang w:bidi="bn-IN"/>
                <w14:ligatures w14:val="none"/>
              </w:rPr>
            </w:pPr>
          </w:p>
        </w:tc>
        <w:tc>
          <w:tcPr>
            <w:tcW w:w="1229" w:type="dxa"/>
            <w:tcBorders>
              <w:top w:val="nil"/>
              <w:left w:val="nil"/>
              <w:bottom w:val="single" w:sz="4" w:space="0" w:color="auto"/>
              <w:right w:val="single" w:sz="4" w:space="0" w:color="auto"/>
            </w:tcBorders>
            <w:noWrap/>
            <w:vAlign w:val="bottom"/>
            <w:hideMark/>
          </w:tcPr>
          <w:p w14:paraId="27D4AB51"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roofErr w:type="spellStart"/>
            <w:r w:rsidRPr="002C033A">
              <w:rPr>
                <w:rFonts w:eastAsia="Times New Roman" w:cstheme="minorHAnsi"/>
                <w:color w:val="000000"/>
                <w:kern w:val="0"/>
                <w:sz w:val="20"/>
                <w:szCs w:val="20"/>
                <w:lang w:bidi="bn-IN"/>
                <w14:ligatures w14:val="none"/>
              </w:rPr>
              <w:t>Ramgati</w:t>
            </w:r>
            <w:proofErr w:type="spellEnd"/>
          </w:p>
        </w:tc>
        <w:tc>
          <w:tcPr>
            <w:tcW w:w="2444" w:type="dxa"/>
            <w:tcBorders>
              <w:top w:val="nil"/>
              <w:left w:val="nil"/>
              <w:bottom w:val="single" w:sz="4" w:space="0" w:color="auto"/>
              <w:right w:val="single" w:sz="4" w:space="0" w:color="auto"/>
            </w:tcBorders>
            <w:noWrap/>
            <w:vAlign w:val="bottom"/>
            <w:hideMark/>
          </w:tcPr>
          <w:p w14:paraId="24BD1B4B"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Tax (Migration Need)</w:t>
            </w:r>
          </w:p>
        </w:tc>
        <w:tc>
          <w:tcPr>
            <w:tcW w:w="2263" w:type="dxa"/>
            <w:tcBorders>
              <w:top w:val="nil"/>
              <w:left w:val="nil"/>
              <w:bottom w:val="single" w:sz="4" w:space="0" w:color="auto"/>
              <w:right w:val="single" w:sz="4" w:space="0" w:color="auto"/>
            </w:tcBorders>
            <w:noWrap/>
            <w:vAlign w:val="bottom"/>
            <w:hideMark/>
          </w:tcPr>
          <w:p w14:paraId="05CCD00F"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Trade (Migration Need)</w:t>
            </w:r>
          </w:p>
        </w:tc>
        <w:tc>
          <w:tcPr>
            <w:tcW w:w="2266" w:type="dxa"/>
            <w:tcBorders>
              <w:top w:val="nil"/>
              <w:left w:val="nil"/>
              <w:bottom w:val="single" w:sz="4" w:space="0" w:color="auto"/>
              <w:right w:val="single" w:sz="4" w:space="0" w:color="auto"/>
            </w:tcBorders>
            <w:noWrap/>
            <w:vAlign w:val="bottom"/>
            <w:hideMark/>
          </w:tcPr>
          <w:p w14:paraId="1D5691B0"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Migration completed</w:t>
            </w:r>
          </w:p>
        </w:tc>
      </w:tr>
      <w:tr w:rsidR="002C033A" w:rsidRPr="002C033A" w14:paraId="56D2A976" w14:textId="77777777" w:rsidTr="00A66F25">
        <w:trPr>
          <w:trHeight w:val="361"/>
        </w:trPr>
        <w:tc>
          <w:tcPr>
            <w:tcW w:w="282" w:type="dxa"/>
            <w:tcBorders>
              <w:top w:val="nil"/>
              <w:left w:val="nil"/>
              <w:bottom w:val="nil"/>
              <w:right w:val="nil"/>
            </w:tcBorders>
            <w:noWrap/>
            <w:vAlign w:val="bottom"/>
            <w:hideMark/>
          </w:tcPr>
          <w:p w14:paraId="696CCE6A"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
        </w:tc>
        <w:tc>
          <w:tcPr>
            <w:tcW w:w="816" w:type="dxa"/>
            <w:gridSpan w:val="2"/>
            <w:tcBorders>
              <w:top w:val="nil"/>
              <w:left w:val="single" w:sz="4" w:space="0" w:color="auto"/>
              <w:bottom w:val="single" w:sz="4" w:space="0" w:color="auto"/>
              <w:right w:val="single" w:sz="4" w:space="0" w:color="auto"/>
            </w:tcBorders>
            <w:noWrap/>
            <w:vAlign w:val="bottom"/>
          </w:tcPr>
          <w:p w14:paraId="0E37AA2D" w14:textId="5EF4F93B" w:rsidR="002C033A" w:rsidRPr="00A66F25" w:rsidRDefault="002C033A" w:rsidP="00A66F25">
            <w:pPr>
              <w:pStyle w:val="ListParagraph"/>
              <w:numPr>
                <w:ilvl w:val="0"/>
                <w:numId w:val="17"/>
              </w:numPr>
              <w:spacing w:after="0" w:line="240" w:lineRule="auto"/>
              <w:rPr>
                <w:rFonts w:eastAsia="Times New Roman" w:cstheme="minorHAnsi"/>
                <w:color w:val="000000"/>
                <w:kern w:val="0"/>
                <w:sz w:val="20"/>
                <w:szCs w:val="20"/>
                <w:lang w:bidi="bn-IN"/>
                <w14:ligatures w14:val="none"/>
              </w:rPr>
            </w:pPr>
          </w:p>
        </w:tc>
        <w:tc>
          <w:tcPr>
            <w:tcW w:w="1229" w:type="dxa"/>
            <w:tcBorders>
              <w:top w:val="nil"/>
              <w:left w:val="nil"/>
              <w:bottom w:val="single" w:sz="4" w:space="0" w:color="auto"/>
              <w:right w:val="single" w:sz="4" w:space="0" w:color="auto"/>
            </w:tcBorders>
            <w:noWrap/>
            <w:vAlign w:val="bottom"/>
            <w:hideMark/>
          </w:tcPr>
          <w:p w14:paraId="088848E2" w14:textId="1BA7C53F" w:rsidR="002C033A" w:rsidRPr="002C033A" w:rsidRDefault="002C033A" w:rsidP="006D2665">
            <w:pPr>
              <w:spacing w:after="0" w:line="240" w:lineRule="auto"/>
              <w:rPr>
                <w:rFonts w:eastAsia="Times New Roman" w:cstheme="minorHAnsi"/>
                <w:color w:val="000000"/>
                <w:kern w:val="0"/>
                <w:sz w:val="20"/>
                <w:szCs w:val="20"/>
                <w:lang w:bidi="bn-IN"/>
                <w14:ligatures w14:val="none"/>
              </w:rPr>
            </w:pPr>
            <w:proofErr w:type="spellStart"/>
            <w:r w:rsidRPr="002C033A">
              <w:rPr>
                <w:rFonts w:eastAsia="Times New Roman" w:cstheme="minorHAnsi"/>
                <w:color w:val="000000"/>
                <w:kern w:val="0"/>
                <w:sz w:val="20"/>
                <w:szCs w:val="20"/>
                <w:lang w:bidi="bn-IN"/>
                <w14:ligatures w14:val="none"/>
              </w:rPr>
              <w:t>San</w:t>
            </w:r>
            <w:r w:rsidR="006D2665">
              <w:rPr>
                <w:rFonts w:eastAsia="Times New Roman" w:cstheme="minorHAnsi"/>
                <w:color w:val="000000"/>
                <w:kern w:val="0"/>
                <w:sz w:val="20"/>
                <w:szCs w:val="20"/>
                <w:lang w:bidi="bn-IN"/>
                <w14:ligatures w14:val="none"/>
              </w:rPr>
              <w:t>dw</w:t>
            </w:r>
            <w:r w:rsidRPr="002C033A">
              <w:rPr>
                <w:rFonts w:eastAsia="Times New Roman" w:cstheme="minorHAnsi"/>
                <w:color w:val="000000"/>
                <w:kern w:val="0"/>
                <w:sz w:val="20"/>
                <w:szCs w:val="20"/>
                <w:lang w:bidi="bn-IN"/>
                <w14:ligatures w14:val="none"/>
              </w:rPr>
              <w:t>ip</w:t>
            </w:r>
            <w:proofErr w:type="spellEnd"/>
          </w:p>
        </w:tc>
        <w:tc>
          <w:tcPr>
            <w:tcW w:w="2444" w:type="dxa"/>
            <w:tcBorders>
              <w:top w:val="nil"/>
              <w:left w:val="nil"/>
              <w:bottom w:val="single" w:sz="4" w:space="0" w:color="auto"/>
              <w:right w:val="single" w:sz="4" w:space="0" w:color="auto"/>
            </w:tcBorders>
            <w:noWrap/>
            <w:vAlign w:val="bottom"/>
            <w:hideMark/>
          </w:tcPr>
          <w:p w14:paraId="6F60B2FB"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Migration completed</w:t>
            </w:r>
          </w:p>
        </w:tc>
        <w:tc>
          <w:tcPr>
            <w:tcW w:w="2263" w:type="dxa"/>
            <w:tcBorders>
              <w:top w:val="nil"/>
              <w:left w:val="nil"/>
              <w:bottom w:val="single" w:sz="4" w:space="0" w:color="auto"/>
              <w:right w:val="single" w:sz="4" w:space="0" w:color="auto"/>
            </w:tcBorders>
            <w:noWrap/>
            <w:vAlign w:val="bottom"/>
            <w:hideMark/>
          </w:tcPr>
          <w:p w14:paraId="6BBF3FD1"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Trade (Migration Need)</w:t>
            </w:r>
          </w:p>
        </w:tc>
        <w:tc>
          <w:tcPr>
            <w:tcW w:w="2266" w:type="dxa"/>
            <w:tcBorders>
              <w:top w:val="nil"/>
              <w:left w:val="nil"/>
              <w:bottom w:val="single" w:sz="4" w:space="0" w:color="auto"/>
              <w:right w:val="single" w:sz="4" w:space="0" w:color="auto"/>
            </w:tcBorders>
            <w:noWrap/>
            <w:vAlign w:val="bottom"/>
            <w:hideMark/>
          </w:tcPr>
          <w:p w14:paraId="23001FDA"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Water (Migration Need)</w:t>
            </w:r>
          </w:p>
        </w:tc>
      </w:tr>
      <w:tr w:rsidR="002C033A" w:rsidRPr="002C033A" w14:paraId="5979C484" w14:textId="77777777" w:rsidTr="00A66F25">
        <w:trPr>
          <w:trHeight w:val="361"/>
        </w:trPr>
        <w:tc>
          <w:tcPr>
            <w:tcW w:w="282" w:type="dxa"/>
            <w:tcBorders>
              <w:top w:val="nil"/>
              <w:left w:val="nil"/>
              <w:bottom w:val="nil"/>
              <w:right w:val="nil"/>
            </w:tcBorders>
            <w:noWrap/>
            <w:vAlign w:val="bottom"/>
            <w:hideMark/>
          </w:tcPr>
          <w:p w14:paraId="6ABC07B4"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
        </w:tc>
        <w:tc>
          <w:tcPr>
            <w:tcW w:w="816" w:type="dxa"/>
            <w:gridSpan w:val="2"/>
            <w:tcBorders>
              <w:top w:val="nil"/>
              <w:left w:val="single" w:sz="4" w:space="0" w:color="auto"/>
              <w:bottom w:val="single" w:sz="4" w:space="0" w:color="auto"/>
              <w:right w:val="single" w:sz="4" w:space="0" w:color="auto"/>
            </w:tcBorders>
            <w:noWrap/>
            <w:vAlign w:val="bottom"/>
          </w:tcPr>
          <w:p w14:paraId="4A807D8D" w14:textId="770A31A9" w:rsidR="002C033A" w:rsidRPr="00A66F25" w:rsidRDefault="002C033A" w:rsidP="00A66F25">
            <w:pPr>
              <w:pStyle w:val="ListParagraph"/>
              <w:numPr>
                <w:ilvl w:val="0"/>
                <w:numId w:val="17"/>
              </w:numPr>
              <w:spacing w:after="0" w:line="240" w:lineRule="auto"/>
              <w:rPr>
                <w:rFonts w:eastAsia="Times New Roman" w:cstheme="minorHAnsi"/>
                <w:color w:val="000000"/>
                <w:kern w:val="0"/>
                <w:sz w:val="20"/>
                <w:szCs w:val="20"/>
                <w:lang w:bidi="bn-IN"/>
                <w14:ligatures w14:val="none"/>
              </w:rPr>
            </w:pPr>
          </w:p>
        </w:tc>
        <w:tc>
          <w:tcPr>
            <w:tcW w:w="1229" w:type="dxa"/>
            <w:tcBorders>
              <w:top w:val="nil"/>
              <w:left w:val="nil"/>
              <w:bottom w:val="single" w:sz="4" w:space="0" w:color="auto"/>
              <w:right w:val="single" w:sz="4" w:space="0" w:color="auto"/>
            </w:tcBorders>
            <w:noWrap/>
            <w:vAlign w:val="bottom"/>
            <w:hideMark/>
          </w:tcPr>
          <w:p w14:paraId="3E5D590C"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roofErr w:type="spellStart"/>
            <w:r w:rsidRPr="002C033A">
              <w:rPr>
                <w:rFonts w:eastAsia="Times New Roman" w:cstheme="minorHAnsi"/>
                <w:color w:val="000000"/>
                <w:kern w:val="0"/>
                <w:sz w:val="20"/>
                <w:szCs w:val="20"/>
                <w:lang w:bidi="bn-IN"/>
                <w14:ligatures w14:val="none"/>
              </w:rPr>
              <w:t>Nabinagar</w:t>
            </w:r>
            <w:proofErr w:type="spellEnd"/>
          </w:p>
        </w:tc>
        <w:tc>
          <w:tcPr>
            <w:tcW w:w="2444" w:type="dxa"/>
            <w:tcBorders>
              <w:top w:val="nil"/>
              <w:left w:val="nil"/>
              <w:bottom w:val="single" w:sz="4" w:space="0" w:color="auto"/>
              <w:right w:val="single" w:sz="4" w:space="0" w:color="auto"/>
            </w:tcBorders>
            <w:noWrap/>
            <w:vAlign w:val="bottom"/>
            <w:hideMark/>
          </w:tcPr>
          <w:p w14:paraId="1E2DFE7F"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Tax (Migration Need)</w:t>
            </w:r>
          </w:p>
        </w:tc>
        <w:tc>
          <w:tcPr>
            <w:tcW w:w="2263" w:type="dxa"/>
            <w:tcBorders>
              <w:top w:val="nil"/>
              <w:left w:val="nil"/>
              <w:bottom w:val="single" w:sz="4" w:space="0" w:color="auto"/>
              <w:right w:val="single" w:sz="4" w:space="0" w:color="auto"/>
            </w:tcBorders>
            <w:noWrap/>
            <w:vAlign w:val="bottom"/>
            <w:hideMark/>
          </w:tcPr>
          <w:p w14:paraId="65891F82"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Migration completed</w:t>
            </w:r>
          </w:p>
        </w:tc>
        <w:tc>
          <w:tcPr>
            <w:tcW w:w="2266" w:type="dxa"/>
            <w:tcBorders>
              <w:top w:val="nil"/>
              <w:left w:val="nil"/>
              <w:bottom w:val="single" w:sz="4" w:space="0" w:color="auto"/>
              <w:right w:val="single" w:sz="4" w:space="0" w:color="auto"/>
            </w:tcBorders>
            <w:noWrap/>
            <w:vAlign w:val="bottom"/>
            <w:hideMark/>
          </w:tcPr>
          <w:p w14:paraId="588AA21B" w14:textId="77777777" w:rsidR="002C033A" w:rsidRPr="002C033A" w:rsidRDefault="002C033A" w:rsidP="002C033A">
            <w:pPr>
              <w:spacing w:after="0" w:line="240" w:lineRule="auto"/>
              <w:rPr>
                <w:rFonts w:eastAsia="Times New Roman" w:cstheme="minorHAnsi"/>
                <w:b/>
                <w:bCs/>
                <w:color w:val="000000"/>
                <w:kern w:val="0"/>
                <w:sz w:val="20"/>
                <w:szCs w:val="20"/>
                <w:lang w:bidi="bn-IN"/>
                <w14:ligatures w14:val="none"/>
              </w:rPr>
            </w:pPr>
            <w:r w:rsidRPr="002C033A">
              <w:rPr>
                <w:rFonts w:eastAsia="Times New Roman" w:cstheme="minorHAnsi"/>
                <w:b/>
                <w:bCs/>
                <w:color w:val="000000"/>
                <w:kern w:val="0"/>
                <w:sz w:val="20"/>
                <w:szCs w:val="20"/>
                <w:lang w:bidi="bn-IN"/>
                <w14:ligatures w14:val="none"/>
              </w:rPr>
              <w:t>No water</w:t>
            </w:r>
          </w:p>
        </w:tc>
      </w:tr>
      <w:tr w:rsidR="002C033A" w:rsidRPr="002C033A" w14:paraId="3B0C0806" w14:textId="77777777" w:rsidTr="00A66F25">
        <w:trPr>
          <w:trHeight w:val="361"/>
        </w:trPr>
        <w:tc>
          <w:tcPr>
            <w:tcW w:w="282" w:type="dxa"/>
            <w:tcBorders>
              <w:top w:val="nil"/>
              <w:left w:val="nil"/>
              <w:bottom w:val="nil"/>
              <w:right w:val="nil"/>
            </w:tcBorders>
            <w:noWrap/>
            <w:vAlign w:val="bottom"/>
            <w:hideMark/>
          </w:tcPr>
          <w:p w14:paraId="2F74EC92" w14:textId="77777777" w:rsidR="002C033A" w:rsidRPr="002C033A" w:rsidRDefault="002C033A" w:rsidP="002C033A">
            <w:pPr>
              <w:spacing w:after="0" w:line="240" w:lineRule="auto"/>
              <w:rPr>
                <w:rFonts w:eastAsia="Times New Roman" w:cstheme="minorHAnsi"/>
                <w:b/>
                <w:bCs/>
                <w:color w:val="000000"/>
                <w:kern w:val="0"/>
                <w:sz w:val="20"/>
                <w:szCs w:val="20"/>
                <w:lang w:bidi="bn-IN"/>
                <w14:ligatures w14:val="none"/>
              </w:rPr>
            </w:pPr>
          </w:p>
        </w:tc>
        <w:tc>
          <w:tcPr>
            <w:tcW w:w="816" w:type="dxa"/>
            <w:gridSpan w:val="2"/>
            <w:tcBorders>
              <w:top w:val="nil"/>
              <w:left w:val="single" w:sz="4" w:space="0" w:color="auto"/>
              <w:bottom w:val="single" w:sz="4" w:space="0" w:color="auto"/>
              <w:right w:val="single" w:sz="4" w:space="0" w:color="auto"/>
            </w:tcBorders>
            <w:noWrap/>
            <w:vAlign w:val="bottom"/>
          </w:tcPr>
          <w:p w14:paraId="33A4771B" w14:textId="5D200971" w:rsidR="002C033A" w:rsidRPr="00A66F25" w:rsidRDefault="002C033A" w:rsidP="00A66F25">
            <w:pPr>
              <w:pStyle w:val="ListParagraph"/>
              <w:numPr>
                <w:ilvl w:val="0"/>
                <w:numId w:val="17"/>
              </w:numPr>
              <w:spacing w:after="0" w:line="240" w:lineRule="auto"/>
              <w:rPr>
                <w:rFonts w:eastAsia="Times New Roman" w:cstheme="minorHAnsi"/>
                <w:color w:val="000000"/>
                <w:kern w:val="0"/>
                <w:sz w:val="20"/>
                <w:szCs w:val="20"/>
                <w:lang w:bidi="bn-IN"/>
                <w14:ligatures w14:val="none"/>
              </w:rPr>
            </w:pPr>
          </w:p>
        </w:tc>
        <w:tc>
          <w:tcPr>
            <w:tcW w:w="1229" w:type="dxa"/>
            <w:tcBorders>
              <w:top w:val="nil"/>
              <w:left w:val="nil"/>
              <w:bottom w:val="single" w:sz="4" w:space="0" w:color="auto"/>
              <w:right w:val="single" w:sz="4" w:space="0" w:color="auto"/>
            </w:tcBorders>
            <w:noWrap/>
            <w:vAlign w:val="bottom"/>
            <w:hideMark/>
          </w:tcPr>
          <w:p w14:paraId="477A0706" w14:textId="7B93F48C" w:rsidR="002C033A" w:rsidRPr="002C033A" w:rsidRDefault="006D2665" w:rsidP="002C033A">
            <w:pPr>
              <w:spacing w:after="0" w:line="240" w:lineRule="auto"/>
              <w:rPr>
                <w:rFonts w:eastAsia="Times New Roman" w:cstheme="minorHAnsi"/>
                <w:color w:val="000000"/>
                <w:kern w:val="0"/>
                <w:sz w:val="20"/>
                <w:szCs w:val="20"/>
                <w:lang w:bidi="bn-IN"/>
                <w14:ligatures w14:val="none"/>
              </w:rPr>
            </w:pPr>
            <w:proofErr w:type="spellStart"/>
            <w:r>
              <w:rPr>
                <w:rFonts w:eastAsia="Times New Roman" w:cstheme="minorHAnsi"/>
                <w:color w:val="000000"/>
                <w:kern w:val="0"/>
                <w:sz w:val="20"/>
                <w:szCs w:val="20"/>
                <w:lang w:bidi="bn-IN"/>
                <w14:ligatures w14:val="none"/>
              </w:rPr>
              <w:t>Laksa</w:t>
            </w:r>
            <w:r w:rsidR="002C033A" w:rsidRPr="002C033A">
              <w:rPr>
                <w:rFonts w:eastAsia="Times New Roman" w:cstheme="minorHAnsi"/>
                <w:color w:val="000000"/>
                <w:kern w:val="0"/>
                <w:sz w:val="20"/>
                <w:szCs w:val="20"/>
                <w:lang w:bidi="bn-IN"/>
                <w14:ligatures w14:val="none"/>
              </w:rPr>
              <w:t>m</w:t>
            </w:r>
            <w:proofErr w:type="spellEnd"/>
          </w:p>
        </w:tc>
        <w:tc>
          <w:tcPr>
            <w:tcW w:w="2444" w:type="dxa"/>
            <w:tcBorders>
              <w:top w:val="nil"/>
              <w:left w:val="nil"/>
              <w:bottom w:val="single" w:sz="4" w:space="0" w:color="auto"/>
              <w:right w:val="single" w:sz="4" w:space="0" w:color="auto"/>
            </w:tcBorders>
            <w:noWrap/>
            <w:vAlign w:val="bottom"/>
            <w:hideMark/>
          </w:tcPr>
          <w:p w14:paraId="2F6C3E35"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Migration completed</w:t>
            </w:r>
          </w:p>
        </w:tc>
        <w:tc>
          <w:tcPr>
            <w:tcW w:w="2263" w:type="dxa"/>
            <w:tcBorders>
              <w:top w:val="nil"/>
              <w:left w:val="nil"/>
              <w:bottom w:val="single" w:sz="4" w:space="0" w:color="auto"/>
              <w:right w:val="single" w:sz="4" w:space="0" w:color="auto"/>
            </w:tcBorders>
            <w:noWrap/>
            <w:vAlign w:val="bottom"/>
            <w:hideMark/>
          </w:tcPr>
          <w:p w14:paraId="669B469A"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Trade (Migration Need)</w:t>
            </w:r>
          </w:p>
        </w:tc>
        <w:tc>
          <w:tcPr>
            <w:tcW w:w="2266" w:type="dxa"/>
            <w:tcBorders>
              <w:top w:val="nil"/>
              <w:left w:val="nil"/>
              <w:bottom w:val="single" w:sz="4" w:space="0" w:color="auto"/>
              <w:right w:val="single" w:sz="4" w:space="0" w:color="auto"/>
            </w:tcBorders>
            <w:noWrap/>
            <w:vAlign w:val="bottom"/>
            <w:hideMark/>
          </w:tcPr>
          <w:p w14:paraId="6DF0697E"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Migration completed</w:t>
            </w:r>
          </w:p>
        </w:tc>
      </w:tr>
      <w:tr w:rsidR="002C033A" w:rsidRPr="002C033A" w14:paraId="6190EEC5" w14:textId="77777777" w:rsidTr="00A66F25">
        <w:trPr>
          <w:trHeight w:val="361"/>
        </w:trPr>
        <w:tc>
          <w:tcPr>
            <w:tcW w:w="282" w:type="dxa"/>
            <w:tcBorders>
              <w:top w:val="nil"/>
              <w:left w:val="nil"/>
              <w:bottom w:val="nil"/>
              <w:right w:val="nil"/>
            </w:tcBorders>
            <w:noWrap/>
            <w:vAlign w:val="bottom"/>
            <w:hideMark/>
          </w:tcPr>
          <w:p w14:paraId="579CB4C1"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
        </w:tc>
        <w:tc>
          <w:tcPr>
            <w:tcW w:w="816" w:type="dxa"/>
            <w:gridSpan w:val="2"/>
            <w:tcBorders>
              <w:top w:val="nil"/>
              <w:left w:val="single" w:sz="4" w:space="0" w:color="auto"/>
              <w:bottom w:val="single" w:sz="4" w:space="0" w:color="auto"/>
              <w:right w:val="single" w:sz="4" w:space="0" w:color="auto"/>
            </w:tcBorders>
            <w:noWrap/>
            <w:vAlign w:val="bottom"/>
          </w:tcPr>
          <w:p w14:paraId="31CF4381" w14:textId="3117275E" w:rsidR="002C033A" w:rsidRPr="00A66F25" w:rsidRDefault="002C033A" w:rsidP="00A66F25">
            <w:pPr>
              <w:pStyle w:val="ListParagraph"/>
              <w:numPr>
                <w:ilvl w:val="0"/>
                <w:numId w:val="17"/>
              </w:numPr>
              <w:spacing w:after="0" w:line="240" w:lineRule="auto"/>
              <w:rPr>
                <w:rFonts w:eastAsia="Times New Roman" w:cstheme="minorHAnsi"/>
                <w:color w:val="000000"/>
                <w:kern w:val="0"/>
                <w:sz w:val="20"/>
                <w:szCs w:val="20"/>
                <w:lang w:bidi="bn-IN"/>
                <w14:ligatures w14:val="none"/>
              </w:rPr>
            </w:pPr>
          </w:p>
        </w:tc>
        <w:tc>
          <w:tcPr>
            <w:tcW w:w="1229" w:type="dxa"/>
            <w:tcBorders>
              <w:top w:val="nil"/>
              <w:left w:val="nil"/>
              <w:bottom w:val="single" w:sz="4" w:space="0" w:color="auto"/>
              <w:right w:val="single" w:sz="4" w:space="0" w:color="auto"/>
            </w:tcBorders>
            <w:noWrap/>
            <w:vAlign w:val="bottom"/>
            <w:hideMark/>
          </w:tcPr>
          <w:p w14:paraId="775D7B36"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roofErr w:type="spellStart"/>
            <w:r w:rsidRPr="002C033A">
              <w:rPr>
                <w:rFonts w:eastAsia="Times New Roman" w:cstheme="minorHAnsi"/>
                <w:color w:val="000000"/>
                <w:kern w:val="0"/>
                <w:sz w:val="20"/>
                <w:szCs w:val="20"/>
                <w:lang w:bidi="bn-IN"/>
                <w14:ligatures w14:val="none"/>
              </w:rPr>
              <w:t>Bagha</w:t>
            </w:r>
            <w:proofErr w:type="spellEnd"/>
          </w:p>
        </w:tc>
        <w:tc>
          <w:tcPr>
            <w:tcW w:w="2444" w:type="dxa"/>
            <w:tcBorders>
              <w:top w:val="nil"/>
              <w:left w:val="nil"/>
              <w:bottom w:val="single" w:sz="4" w:space="0" w:color="auto"/>
              <w:right w:val="single" w:sz="4" w:space="0" w:color="auto"/>
            </w:tcBorders>
            <w:noWrap/>
            <w:vAlign w:val="bottom"/>
            <w:hideMark/>
          </w:tcPr>
          <w:p w14:paraId="584CAE2B"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Tax (Migration Need)</w:t>
            </w:r>
          </w:p>
        </w:tc>
        <w:tc>
          <w:tcPr>
            <w:tcW w:w="2263" w:type="dxa"/>
            <w:tcBorders>
              <w:top w:val="nil"/>
              <w:left w:val="nil"/>
              <w:bottom w:val="single" w:sz="4" w:space="0" w:color="auto"/>
              <w:right w:val="single" w:sz="4" w:space="0" w:color="auto"/>
            </w:tcBorders>
            <w:noWrap/>
            <w:vAlign w:val="bottom"/>
            <w:hideMark/>
          </w:tcPr>
          <w:p w14:paraId="10C282AA"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Trade (Migration Need)</w:t>
            </w:r>
          </w:p>
        </w:tc>
        <w:tc>
          <w:tcPr>
            <w:tcW w:w="2266" w:type="dxa"/>
            <w:tcBorders>
              <w:top w:val="nil"/>
              <w:left w:val="nil"/>
              <w:bottom w:val="single" w:sz="4" w:space="0" w:color="auto"/>
              <w:right w:val="single" w:sz="4" w:space="0" w:color="auto"/>
            </w:tcBorders>
            <w:noWrap/>
            <w:vAlign w:val="bottom"/>
            <w:hideMark/>
          </w:tcPr>
          <w:p w14:paraId="111B5B79"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No water</w:t>
            </w:r>
          </w:p>
        </w:tc>
      </w:tr>
      <w:tr w:rsidR="002C033A" w:rsidRPr="002C033A" w14:paraId="0CDD034F" w14:textId="77777777" w:rsidTr="00A66F25">
        <w:trPr>
          <w:trHeight w:val="361"/>
        </w:trPr>
        <w:tc>
          <w:tcPr>
            <w:tcW w:w="282" w:type="dxa"/>
            <w:tcBorders>
              <w:top w:val="nil"/>
              <w:left w:val="nil"/>
              <w:bottom w:val="nil"/>
              <w:right w:val="nil"/>
            </w:tcBorders>
            <w:noWrap/>
            <w:vAlign w:val="bottom"/>
            <w:hideMark/>
          </w:tcPr>
          <w:p w14:paraId="1024F627"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
        </w:tc>
        <w:tc>
          <w:tcPr>
            <w:tcW w:w="816" w:type="dxa"/>
            <w:gridSpan w:val="2"/>
            <w:tcBorders>
              <w:top w:val="nil"/>
              <w:left w:val="single" w:sz="4" w:space="0" w:color="auto"/>
              <w:bottom w:val="single" w:sz="4" w:space="0" w:color="auto"/>
              <w:right w:val="single" w:sz="4" w:space="0" w:color="auto"/>
            </w:tcBorders>
            <w:noWrap/>
            <w:vAlign w:val="bottom"/>
          </w:tcPr>
          <w:p w14:paraId="7503EFEF" w14:textId="604E0987" w:rsidR="002C033A" w:rsidRPr="00A66F25" w:rsidRDefault="002C033A" w:rsidP="00A66F25">
            <w:pPr>
              <w:pStyle w:val="ListParagraph"/>
              <w:numPr>
                <w:ilvl w:val="0"/>
                <w:numId w:val="17"/>
              </w:numPr>
              <w:spacing w:after="0" w:line="240" w:lineRule="auto"/>
              <w:rPr>
                <w:rFonts w:eastAsia="Times New Roman" w:cstheme="minorHAnsi"/>
                <w:color w:val="000000"/>
                <w:kern w:val="0"/>
                <w:sz w:val="20"/>
                <w:szCs w:val="20"/>
                <w:lang w:bidi="bn-IN"/>
                <w14:ligatures w14:val="none"/>
              </w:rPr>
            </w:pPr>
          </w:p>
        </w:tc>
        <w:tc>
          <w:tcPr>
            <w:tcW w:w="1229" w:type="dxa"/>
            <w:tcBorders>
              <w:top w:val="nil"/>
              <w:left w:val="nil"/>
              <w:bottom w:val="single" w:sz="4" w:space="0" w:color="auto"/>
              <w:right w:val="single" w:sz="4" w:space="0" w:color="auto"/>
            </w:tcBorders>
            <w:noWrap/>
            <w:vAlign w:val="bottom"/>
            <w:hideMark/>
          </w:tcPr>
          <w:p w14:paraId="3318A5C0" w14:textId="76198702" w:rsidR="002C033A" w:rsidRPr="002C033A" w:rsidRDefault="002C033A" w:rsidP="002C033A">
            <w:pPr>
              <w:spacing w:after="0" w:line="240" w:lineRule="auto"/>
              <w:rPr>
                <w:rFonts w:eastAsia="Times New Roman" w:cstheme="minorHAnsi"/>
                <w:color w:val="000000"/>
                <w:kern w:val="0"/>
                <w:sz w:val="20"/>
                <w:szCs w:val="20"/>
                <w:lang w:bidi="bn-IN"/>
                <w14:ligatures w14:val="none"/>
              </w:rPr>
            </w:pPr>
            <w:proofErr w:type="spellStart"/>
            <w:r w:rsidRPr="002C033A">
              <w:rPr>
                <w:rFonts w:eastAsia="Times New Roman" w:cstheme="minorHAnsi"/>
                <w:color w:val="000000"/>
                <w:kern w:val="0"/>
                <w:sz w:val="20"/>
                <w:szCs w:val="20"/>
                <w:lang w:bidi="bn-IN"/>
                <w14:ligatures w14:val="none"/>
              </w:rPr>
              <w:t>Charg</w:t>
            </w:r>
            <w:r w:rsidR="006D2665">
              <w:rPr>
                <w:rFonts w:eastAsia="Times New Roman" w:cstheme="minorHAnsi"/>
                <w:color w:val="000000"/>
                <w:kern w:val="0"/>
                <w:sz w:val="20"/>
                <w:szCs w:val="20"/>
                <w:lang w:bidi="bn-IN"/>
                <w14:ligatures w14:val="none"/>
              </w:rPr>
              <w:t>h</w:t>
            </w:r>
            <w:r w:rsidRPr="002C033A">
              <w:rPr>
                <w:rFonts w:eastAsia="Times New Roman" w:cstheme="minorHAnsi"/>
                <w:color w:val="000000"/>
                <w:kern w:val="0"/>
                <w:sz w:val="20"/>
                <w:szCs w:val="20"/>
                <w:lang w:bidi="bn-IN"/>
                <w14:ligatures w14:val="none"/>
              </w:rPr>
              <w:t>at</w:t>
            </w:r>
            <w:proofErr w:type="spellEnd"/>
          </w:p>
        </w:tc>
        <w:tc>
          <w:tcPr>
            <w:tcW w:w="2444" w:type="dxa"/>
            <w:tcBorders>
              <w:top w:val="nil"/>
              <w:left w:val="nil"/>
              <w:bottom w:val="single" w:sz="4" w:space="0" w:color="auto"/>
              <w:right w:val="single" w:sz="4" w:space="0" w:color="auto"/>
            </w:tcBorders>
            <w:noWrap/>
            <w:vAlign w:val="bottom"/>
            <w:hideMark/>
          </w:tcPr>
          <w:p w14:paraId="539B8F64"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Tax (Migration Need)</w:t>
            </w:r>
          </w:p>
        </w:tc>
        <w:tc>
          <w:tcPr>
            <w:tcW w:w="2263" w:type="dxa"/>
            <w:tcBorders>
              <w:top w:val="nil"/>
              <w:left w:val="nil"/>
              <w:bottom w:val="single" w:sz="4" w:space="0" w:color="auto"/>
              <w:right w:val="single" w:sz="4" w:space="0" w:color="auto"/>
            </w:tcBorders>
            <w:noWrap/>
            <w:vAlign w:val="bottom"/>
            <w:hideMark/>
          </w:tcPr>
          <w:p w14:paraId="11D8C49A"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Trade (Migration Need)</w:t>
            </w:r>
          </w:p>
        </w:tc>
        <w:tc>
          <w:tcPr>
            <w:tcW w:w="2266" w:type="dxa"/>
            <w:tcBorders>
              <w:top w:val="nil"/>
              <w:left w:val="nil"/>
              <w:bottom w:val="single" w:sz="4" w:space="0" w:color="auto"/>
              <w:right w:val="single" w:sz="4" w:space="0" w:color="auto"/>
            </w:tcBorders>
            <w:noWrap/>
            <w:vAlign w:val="bottom"/>
            <w:hideMark/>
          </w:tcPr>
          <w:p w14:paraId="43FAF02F"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Water (Migration Need)</w:t>
            </w:r>
          </w:p>
        </w:tc>
      </w:tr>
      <w:tr w:rsidR="002C033A" w:rsidRPr="002C033A" w14:paraId="29236923" w14:textId="77777777" w:rsidTr="00A66F25">
        <w:trPr>
          <w:trHeight w:val="361"/>
        </w:trPr>
        <w:tc>
          <w:tcPr>
            <w:tcW w:w="282" w:type="dxa"/>
            <w:tcBorders>
              <w:top w:val="nil"/>
              <w:left w:val="nil"/>
              <w:bottom w:val="nil"/>
              <w:right w:val="nil"/>
            </w:tcBorders>
            <w:noWrap/>
            <w:vAlign w:val="bottom"/>
            <w:hideMark/>
          </w:tcPr>
          <w:p w14:paraId="15D4A513"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
        </w:tc>
        <w:tc>
          <w:tcPr>
            <w:tcW w:w="816" w:type="dxa"/>
            <w:gridSpan w:val="2"/>
            <w:tcBorders>
              <w:top w:val="nil"/>
              <w:left w:val="single" w:sz="4" w:space="0" w:color="auto"/>
              <w:bottom w:val="single" w:sz="4" w:space="0" w:color="auto"/>
              <w:right w:val="single" w:sz="4" w:space="0" w:color="auto"/>
            </w:tcBorders>
            <w:noWrap/>
            <w:vAlign w:val="bottom"/>
          </w:tcPr>
          <w:p w14:paraId="19CD864C" w14:textId="2CD06BB7" w:rsidR="002C033A" w:rsidRPr="00A66F25" w:rsidRDefault="002C033A" w:rsidP="00A66F25">
            <w:pPr>
              <w:pStyle w:val="ListParagraph"/>
              <w:numPr>
                <w:ilvl w:val="0"/>
                <w:numId w:val="17"/>
              </w:numPr>
              <w:spacing w:after="0" w:line="240" w:lineRule="auto"/>
              <w:rPr>
                <w:rFonts w:eastAsia="Times New Roman" w:cstheme="minorHAnsi"/>
                <w:color w:val="000000"/>
                <w:kern w:val="0"/>
                <w:sz w:val="20"/>
                <w:szCs w:val="20"/>
                <w:lang w:bidi="bn-IN"/>
                <w14:ligatures w14:val="none"/>
              </w:rPr>
            </w:pPr>
          </w:p>
        </w:tc>
        <w:tc>
          <w:tcPr>
            <w:tcW w:w="1229" w:type="dxa"/>
            <w:tcBorders>
              <w:top w:val="nil"/>
              <w:left w:val="nil"/>
              <w:bottom w:val="single" w:sz="4" w:space="0" w:color="auto"/>
              <w:right w:val="single" w:sz="4" w:space="0" w:color="auto"/>
            </w:tcBorders>
            <w:noWrap/>
            <w:vAlign w:val="bottom"/>
            <w:hideMark/>
          </w:tcPr>
          <w:p w14:paraId="7CA5D484" w14:textId="4C5D4426" w:rsidR="002C033A" w:rsidRPr="002C033A" w:rsidRDefault="002C033A" w:rsidP="002C033A">
            <w:pPr>
              <w:spacing w:after="0" w:line="240" w:lineRule="auto"/>
              <w:rPr>
                <w:rFonts w:eastAsia="Times New Roman" w:cstheme="minorHAnsi"/>
                <w:color w:val="000000"/>
                <w:kern w:val="0"/>
                <w:sz w:val="20"/>
                <w:szCs w:val="20"/>
                <w:lang w:bidi="bn-IN"/>
                <w14:ligatures w14:val="none"/>
              </w:rPr>
            </w:pPr>
            <w:proofErr w:type="spellStart"/>
            <w:r w:rsidRPr="002C033A">
              <w:rPr>
                <w:rFonts w:eastAsia="Times New Roman" w:cstheme="minorHAnsi"/>
                <w:color w:val="000000"/>
                <w:kern w:val="0"/>
                <w:sz w:val="20"/>
                <w:szCs w:val="20"/>
                <w:lang w:bidi="bn-IN"/>
                <w14:ligatures w14:val="none"/>
              </w:rPr>
              <w:t>Shariakand</w:t>
            </w:r>
            <w:r w:rsidR="006D2665">
              <w:rPr>
                <w:rFonts w:eastAsia="Times New Roman" w:cstheme="minorHAnsi"/>
                <w:color w:val="000000"/>
                <w:kern w:val="0"/>
                <w:sz w:val="20"/>
                <w:szCs w:val="20"/>
                <w:lang w:bidi="bn-IN"/>
                <w14:ligatures w14:val="none"/>
              </w:rPr>
              <w:t>i</w:t>
            </w:r>
            <w:proofErr w:type="spellEnd"/>
          </w:p>
        </w:tc>
        <w:tc>
          <w:tcPr>
            <w:tcW w:w="2444" w:type="dxa"/>
            <w:tcBorders>
              <w:top w:val="nil"/>
              <w:left w:val="nil"/>
              <w:bottom w:val="single" w:sz="4" w:space="0" w:color="auto"/>
              <w:right w:val="single" w:sz="4" w:space="0" w:color="auto"/>
            </w:tcBorders>
            <w:noWrap/>
            <w:vAlign w:val="bottom"/>
            <w:hideMark/>
          </w:tcPr>
          <w:p w14:paraId="00D6D407"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Tax (Migration Need)</w:t>
            </w:r>
          </w:p>
        </w:tc>
        <w:tc>
          <w:tcPr>
            <w:tcW w:w="2263" w:type="dxa"/>
            <w:tcBorders>
              <w:top w:val="nil"/>
              <w:left w:val="nil"/>
              <w:bottom w:val="single" w:sz="4" w:space="0" w:color="auto"/>
              <w:right w:val="single" w:sz="4" w:space="0" w:color="auto"/>
            </w:tcBorders>
            <w:noWrap/>
            <w:vAlign w:val="bottom"/>
            <w:hideMark/>
          </w:tcPr>
          <w:p w14:paraId="4C90BEA0"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Trade (Migration Need)</w:t>
            </w:r>
          </w:p>
        </w:tc>
        <w:tc>
          <w:tcPr>
            <w:tcW w:w="2266" w:type="dxa"/>
            <w:tcBorders>
              <w:top w:val="nil"/>
              <w:left w:val="nil"/>
              <w:bottom w:val="single" w:sz="4" w:space="0" w:color="auto"/>
              <w:right w:val="single" w:sz="4" w:space="0" w:color="auto"/>
            </w:tcBorders>
            <w:noWrap/>
            <w:vAlign w:val="bottom"/>
            <w:hideMark/>
          </w:tcPr>
          <w:p w14:paraId="67EDCECC"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No water</w:t>
            </w:r>
          </w:p>
        </w:tc>
      </w:tr>
      <w:tr w:rsidR="002C033A" w:rsidRPr="002C033A" w14:paraId="064AB53C" w14:textId="77777777" w:rsidTr="00A66F25">
        <w:trPr>
          <w:trHeight w:val="361"/>
        </w:trPr>
        <w:tc>
          <w:tcPr>
            <w:tcW w:w="282" w:type="dxa"/>
            <w:tcBorders>
              <w:top w:val="nil"/>
              <w:left w:val="nil"/>
              <w:bottom w:val="nil"/>
              <w:right w:val="nil"/>
            </w:tcBorders>
            <w:noWrap/>
            <w:vAlign w:val="bottom"/>
            <w:hideMark/>
          </w:tcPr>
          <w:p w14:paraId="1B672868"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
        </w:tc>
        <w:tc>
          <w:tcPr>
            <w:tcW w:w="816" w:type="dxa"/>
            <w:gridSpan w:val="2"/>
            <w:tcBorders>
              <w:top w:val="nil"/>
              <w:left w:val="single" w:sz="4" w:space="0" w:color="auto"/>
              <w:bottom w:val="single" w:sz="4" w:space="0" w:color="auto"/>
              <w:right w:val="single" w:sz="4" w:space="0" w:color="auto"/>
            </w:tcBorders>
            <w:noWrap/>
            <w:vAlign w:val="bottom"/>
          </w:tcPr>
          <w:p w14:paraId="5F85DD2B" w14:textId="52C125FE" w:rsidR="002C033A" w:rsidRPr="00A66F25" w:rsidRDefault="002C033A" w:rsidP="00A66F25">
            <w:pPr>
              <w:pStyle w:val="ListParagraph"/>
              <w:numPr>
                <w:ilvl w:val="0"/>
                <w:numId w:val="17"/>
              </w:numPr>
              <w:spacing w:after="0" w:line="240" w:lineRule="auto"/>
              <w:rPr>
                <w:rFonts w:eastAsia="Times New Roman" w:cstheme="minorHAnsi"/>
                <w:color w:val="000000"/>
                <w:kern w:val="0"/>
                <w:sz w:val="20"/>
                <w:szCs w:val="20"/>
                <w:lang w:bidi="bn-IN"/>
                <w14:ligatures w14:val="none"/>
              </w:rPr>
            </w:pPr>
          </w:p>
        </w:tc>
        <w:tc>
          <w:tcPr>
            <w:tcW w:w="1229" w:type="dxa"/>
            <w:tcBorders>
              <w:top w:val="nil"/>
              <w:left w:val="nil"/>
              <w:bottom w:val="single" w:sz="4" w:space="0" w:color="auto"/>
              <w:right w:val="single" w:sz="4" w:space="0" w:color="auto"/>
            </w:tcBorders>
            <w:noWrap/>
            <w:vAlign w:val="bottom"/>
            <w:hideMark/>
          </w:tcPr>
          <w:p w14:paraId="2D82AE16"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roofErr w:type="spellStart"/>
            <w:r w:rsidRPr="002C033A">
              <w:rPr>
                <w:rFonts w:eastAsia="Times New Roman" w:cstheme="minorHAnsi"/>
                <w:color w:val="000000"/>
                <w:kern w:val="0"/>
                <w:sz w:val="20"/>
                <w:szCs w:val="20"/>
                <w:lang w:bidi="bn-IN"/>
                <w14:ligatures w14:val="none"/>
              </w:rPr>
              <w:t>Nilphamari</w:t>
            </w:r>
            <w:proofErr w:type="spellEnd"/>
          </w:p>
        </w:tc>
        <w:tc>
          <w:tcPr>
            <w:tcW w:w="2444" w:type="dxa"/>
            <w:tcBorders>
              <w:top w:val="nil"/>
              <w:left w:val="nil"/>
              <w:bottom w:val="single" w:sz="4" w:space="0" w:color="auto"/>
              <w:right w:val="single" w:sz="4" w:space="0" w:color="auto"/>
            </w:tcBorders>
            <w:noWrap/>
            <w:vAlign w:val="bottom"/>
            <w:hideMark/>
          </w:tcPr>
          <w:p w14:paraId="095D5850"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Tax (Migration Need)</w:t>
            </w:r>
          </w:p>
        </w:tc>
        <w:tc>
          <w:tcPr>
            <w:tcW w:w="2263" w:type="dxa"/>
            <w:tcBorders>
              <w:top w:val="nil"/>
              <w:left w:val="nil"/>
              <w:bottom w:val="single" w:sz="4" w:space="0" w:color="auto"/>
              <w:right w:val="single" w:sz="4" w:space="0" w:color="auto"/>
            </w:tcBorders>
            <w:noWrap/>
            <w:vAlign w:val="bottom"/>
            <w:hideMark/>
          </w:tcPr>
          <w:p w14:paraId="5D11B221"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Trade (Migration Need)</w:t>
            </w:r>
          </w:p>
        </w:tc>
        <w:tc>
          <w:tcPr>
            <w:tcW w:w="2266" w:type="dxa"/>
            <w:tcBorders>
              <w:top w:val="nil"/>
              <w:left w:val="nil"/>
              <w:bottom w:val="single" w:sz="4" w:space="0" w:color="auto"/>
              <w:right w:val="single" w:sz="4" w:space="0" w:color="auto"/>
            </w:tcBorders>
            <w:noWrap/>
            <w:vAlign w:val="bottom"/>
            <w:hideMark/>
          </w:tcPr>
          <w:p w14:paraId="0AEB7741"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Water (Migration Need)</w:t>
            </w:r>
          </w:p>
        </w:tc>
      </w:tr>
      <w:tr w:rsidR="002C033A" w:rsidRPr="002C033A" w14:paraId="6FC4A447" w14:textId="77777777" w:rsidTr="00A66F25">
        <w:trPr>
          <w:trHeight w:val="361"/>
        </w:trPr>
        <w:tc>
          <w:tcPr>
            <w:tcW w:w="282" w:type="dxa"/>
            <w:tcBorders>
              <w:top w:val="nil"/>
              <w:left w:val="nil"/>
              <w:bottom w:val="nil"/>
              <w:right w:val="nil"/>
            </w:tcBorders>
            <w:noWrap/>
            <w:vAlign w:val="bottom"/>
            <w:hideMark/>
          </w:tcPr>
          <w:p w14:paraId="7B17703F"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
        </w:tc>
        <w:tc>
          <w:tcPr>
            <w:tcW w:w="816" w:type="dxa"/>
            <w:gridSpan w:val="2"/>
            <w:tcBorders>
              <w:top w:val="nil"/>
              <w:left w:val="single" w:sz="4" w:space="0" w:color="auto"/>
              <w:bottom w:val="single" w:sz="4" w:space="0" w:color="auto"/>
              <w:right w:val="single" w:sz="4" w:space="0" w:color="auto"/>
            </w:tcBorders>
            <w:noWrap/>
            <w:vAlign w:val="bottom"/>
          </w:tcPr>
          <w:p w14:paraId="4D3A1C98" w14:textId="56DB6B4C" w:rsidR="002C033A" w:rsidRPr="00A66F25" w:rsidRDefault="002C033A" w:rsidP="00A66F25">
            <w:pPr>
              <w:pStyle w:val="ListParagraph"/>
              <w:numPr>
                <w:ilvl w:val="0"/>
                <w:numId w:val="17"/>
              </w:numPr>
              <w:spacing w:after="0" w:line="240" w:lineRule="auto"/>
              <w:rPr>
                <w:rFonts w:eastAsia="Times New Roman" w:cstheme="minorHAnsi"/>
                <w:color w:val="000000"/>
                <w:kern w:val="0"/>
                <w:sz w:val="20"/>
                <w:szCs w:val="20"/>
                <w:lang w:bidi="bn-IN"/>
                <w14:ligatures w14:val="none"/>
              </w:rPr>
            </w:pPr>
          </w:p>
        </w:tc>
        <w:tc>
          <w:tcPr>
            <w:tcW w:w="1229" w:type="dxa"/>
            <w:tcBorders>
              <w:top w:val="nil"/>
              <w:left w:val="nil"/>
              <w:bottom w:val="single" w:sz="4" w:space="0" w:color="auto"/>
              <w:right w:val="single" w:sz="4" w:space="0" w:color="auto"/>
            </w:tcBorders>
            <w:noWrap/>
            <w:vAlign w:val="bottom"/>
            <w:hideMark/>
          </w:tcPr>
          <w:p w14:paraId="4967C8DD" w14:textId="0E46CE18" w:rsidR="002C033A" w:rsidRPr="002C033A" w:rsidRDefault="002C033A" w:rsidP="002C033A">
            <w:pPr>
              <w:spacing w:after="0" w:line="240" w:lineRule="auto"/>
              <w:rPr>
                <w:rFonts w:eastAsia="Times New Roman" w:cstheme="minorHAnsi"/>
                <w:color w:val="000000"/>
                <w:kern w:val="0"/>
                <w:sz w:val="20"/>
                <w:szCs w:val="20"/>
                <w:lang w:bidi="bn-IN"/>
                <w14:ligatures w14:val="none"/>
              </w:rPr>
            </w:pPr>
            <w:proofErr w:type="spellStart"/>
            <w:r w:rsidRPr="002C033A">
              <w:rPr>
                <w:rFonts w:eastAsia="Times New Roman" w:cstheme="minorHAnsi"/>
                <w:color w:val="000000"/>
                <w:kern w:val="0"/>
                <w:sz w:val="20"/>
                <w:szCs w:val="20"/>
                <w:lang w:bidi="bn-IN"/>
                <w14:ligatures w14:val="none"/>
              </w:rPr>
              <w:t>Panchagar</w:t>
            </w:r>
            <w:r w:rsidR="006D2665">
              <w:rPr>
                <w:rFonts w:eastAsia="Times New Roman" w:cstheme="minorHAnsi"/>
                <w:color w:val="000000"/>
                <w:kern w:val="0"/>
                <w:sz w:val="20"/>
                <w:szCs w:val="20"/>
                <w:lang w:bidi="bn-IN"/>
                <w14:ligatures w14:val="none"/>
              </w:rPr>
              <w:t>h</w:t>
            </w:r>
            <w:proofErr w:type="spellEnd"/>
          </w:p>
        </w:tc>
        <w:tc>
          <w:tcPr>
            <w:tcW w:w="2444" w:type="dxa"/>
            <w:tcBorders>
              <w:top w:val="nil"/>
              <w:left w:val="nil"/>
              <w:bottom w:val="single" w:sz="4" w:space="0" w:color="auto"/>
              <w:right w:val="single" w:sz="4" w:space="0" w:color="auto"/>
            </w:tcBorders>
            <w:noWrap/>
            <w:vAlign w:val="bottom"/>
            <w:hideMark/>
          </w:tcPr>
          <w:p w14:paraId="2D91915D"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Tax (Migration Need)</w:t>
            </w:r>
          </w:p>
        </w:tc>
        <w:tc>
          <w:tcPr>
            <w:tcW w:w="2263" w:type="dxa"/>
            <w:tcBorders>
              <w:top w:val="nil"/>
              <w:left w:val="nil"/>
              <w:bottom w:val="single" w:sz="4" w:space="0" w:color="auto"/>
              <w:right w:val="single" w:sz="4" w:space="0" w:color="auto"/>
            </w:tcBorders>
            <w:noWrap/>
            <w:vAlign w:val="bottom"/>
            <w:hideMark/>
          </w:tcPr>
          <w:p w14:paraId="448276C6"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Trade (Migration Need)</w:t>
            </w:r>
          </w:p>
        </w:tc>
        <w:tc>
          <w:tcPr>
            <w:tcW w:w="2266" w:type="dxa"/>
            <w:tcBorders>
              <w:top w:val="nil"/>
              <w:left w:val="nil"/>
              <w:bottom w:val="single" w:sz="4" w:space="0" w:color="auto"/>
              <w:right w:val="single" w:sz="4" w:space="0" w:color="auto"/>
            </w:tcBorders>
            <w:noWrap/>
            <w:vAlign w:val="bottom"/>
            <w:hideMark/>
          </w:tcPr>
          <w:p w14:paraId="5C136989"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Water (Migration Need)</w:t>
            </w:r>
          </w:p>
        </w:tc>
      </w:tr>
      <w:tr w:rsidR="002C033A" w:rsidRPr="002C033A" w14:paraId="0FEBC975" w14:textId="77777777" w:rsidTr="00A66F25">
        <w:trPr>
          <w:trHeight w:val="361"/>
        </w:trPr>
        <w:tc>
          <w:tcPr>
            <w:tcW w:w="282" w:type="dxa"/>
            <w:tcBorders>
              <w:top w:val="nil"/>
              <w:left w:val="nil"/>
              <w:bottom w:val="nil"/>
              <w:right w:val="nil"/>
            </w:tcBorders>
            <w:noWrap/>
            <w:vAlign w:val="bottom"/>
            <w:hideMark/>
          </w:tcPr>
          <w:p w14:paraId="65DF2D21"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
        </w:tc>
        <w:tc>
          <w:tcPr>
            <w:tcW w:w="816" w:type="dxa"/>
            <w:gridSpan w:val="2"/>
            <w:tcBorders>
              <w:top w:val="nil"/>
              <w:left w:val="single" w:sz="4" w:space="0" w:color="auto"/>
              <w:bottom w:val="single" w:sz="4" w:space="0" w:color="auto"/>
              <w:right w:val="single" w:sz="4" w:space="0" w:color="auto"/>
            </w:tcBorders>
            <w:noWrap/>
            <w:vAlign w:val="bottom"/>
          </w:tcPr>
          <w:p w14:paraId="3DD33636" w14:textId="3AB01D46" w:rsidR="002C033A" w:rsidRPr="00A66F25" w:rsidRDefault="002C033A" w:rsidP="00A66F25">
            <w:pPr>
              <w:pStyle w:val="ListParagraph"/>
              <w:numPr>
                <w:ilvl w:val="0"/>
                <w:numId w:val="17"/>
              </w:numPr>
              <w:spacing w:after="0" w:line="240" w:lineRule="auto"/>
              <w:rPr>
                <w:rFonts w:eastAsia="Times New Roman" w:cstheme="minorHAnsi"/>
                <w:color w:val="000000"/>
                <w:kern w:val="0"/>
                <w:sz w:val="20"/>
                <w:szCs w:val="20"/>
                <w:lang w:bidi="bn-IN"/>
                <w14:ligatures w14:val="none"/>
              </w:rPr>
            </w:pPr>
          </w:p>
        </w:tc>
        <w:tc>
          <w:tcPr>
            <w:tcW w:w="1229" w:type="dxa"/>
            <w:tcBorders>
              <w:top w:val="nil"/>
              <w:left w:val="nil"/>
              <w:bottom w:val="single" w:sz="4" w:space="0" w:color="auto"/>
              <w:right w:val="single" w:sz="4" w:space="0" w:color="auto"/>
            </w:tcBorders>
            <w:noWrap/>
            <w:vAlign w:val="bottom"/>
            <w:hideMark/>
          </w:tcPr>
          <w:p w14:paraId="6AD38CAE" w14:textId="3D00F97A" w:rsidR="002C033A" w:rsidRPr="002C033A" w:rsidRDefault="002C033A" w:rsidP="006D2665">
            <w:pPr>
              <w:spacing w:after="0" w:line="240" w:lineRule="auto"/>
              <w:rPr>
                <w:rFonts w:eastAsia="Times New Roman" w:cstheme="minorHAnsi"/>
                <w:color w:val="000000"/>
                <w:kern w:val="0"/>
                <w:sz w:val="20"/>
                <w:szCs w:val="20"/>
                <w:lang w:bidi="bn-IN"/>
                <w14:ligatures w14:val="none"/>
              </w:rPr>
            </w:pPr>
            <w:proofErr w:type="spellStart"/>
            <w:r w:rsidRPr="002C033A">
              <w:rPr>
                <w:rFonts w:eastAsia="Times New Roman" w:cstheme="minorHAnsi"/>
                <w:color w:val="000000"/>
                <w:kern w:val="0"/>
                <w:sz w:val="20"/>
                <w:szCs w:val="20"/>
                <w:lang w:bidi="bn-IN"/>
                <w14:ligatures w14:val="none"/>
              </w:rPr>
              <w:t>Kishorg</w:t>
            </w:r>
            <w:r w:rsidR="006D2665">
              <w:rPr>
                <w:rFonts w:eastAsia="Times New Roman" w:cstheme="minorHAnsi"/>
                <w:color w:val="000000"/>
                <w:kern w:val="0"/>
                <w:sz w:val="20"/>
                <w:szCs w:val="20"/>
                <w:lang w:bidi="bn-IN"/>
                <w14:ligatures w14:val="none"/>
              </w:rPr>
              <w:t>a</w:t>
            </w:r>
            <w:r w:rsidRPr="002C033A">
              <w:rPr>
                <w:rFonts w:eastAsia="Times New Roman" w:cstheme="minorHAnsi"/>
                <w:color w:val="000000"/>
                <w:kern w:val="0"/>
                <w:sz w:val="20"/>
                <w:szCs w:val="20"/>
                <w:lang w:bidi="bn-IN"/>
                <w14:ligatures w14:val="none"/>
              </w:rPr>
              <w:t>nj</w:t>
            </w:r>
            <w:proofErr w:type="spellEnd"/>
          </w:p>
        </w:tc>
        <w:tc>
          <w:tcPr>
            <w:tcW w:w="2444" w:type="dxa"/>
            <w:tcBorders>
              <w:top w:val="nil"/>
              <w:left w:val="nil"/>
              <w:bottom w:val="single" w:sz="4" w:space="0" w:color="auto"/>
              <w:right w:val="single" w:sz="4" w:space="0" w:color="auto"/>
            </w:tcBorders>
            <w:noWrap/>
            <w:vAlign w:val="bottom"/>
            <w:hideMark/>
          </w:tcPr>
          <w:p w14:paraId="50C8F1F6"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Tax (Migration Need)</w:t>
            </w:r>
          </w:p>
        </w:tc>
        <w:tc>
          <w:tcPr>
            <w:tcW w:w="2263" w:type="dxa"/>
            <w:tcBorders>
              <w:top w:val="nil"/>
              <w:left w:val="nil"/>
              <w:bottom w:val="single" w:sz="4" w:space="0" w:color="auto"/>
              <w:right w:val="single" w:sz="4" w:space="0" w:color="auto"/>
            </w:tcBorders>
            <w:noWrap/>
            <w:vAlign w:val="bottom"/>
            <w:hideMark/>
          </w:tcPr>
          <w:p w14:paraId="47F742DB"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Trade (Migration Need)</w:t>
            </w:r>
          </w:p>
        </w:tc>
        <w:tc>
          <w:tcPr>
            <w:tcW w:w="2266" w:type="dxa"/>
            <w:tcBorders>
              <w:top w:val="nil"/>
              <w:left w:val="nil"/>
              <w:bottom w:val="single" w:sz="4" w:space="0" w:color="auto"/>
              <w:right w:val="single" w:sz="4" w:space="0" w:color="auto"/>
            </w:tcBorders>
            <w:noWrap/>
            <w:vAlign w:val="bottom"/>
            <w:hideMark/>
          </w:tcPr>
          <w:p w14:paraId="73CCB940"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Water (Migration Need)</w:t>
            </w:r>
          </w:p>
        </w:tc>
      </w:tr>
      <w:tr w:rsidR="002C033A" w:rsidRPr="002C033A" w14:paraId="7E4DCA5A" w14:textId="77777777" w:rsidTr="00A66F25">
        <w:trPr>
          <w:trHeight w:val="361"/>
        </w:trPr>
        <w:tc>
          <w:tcPr>
            <w:tcW w:w="282" w:type="dxa"/>
            <w:tcBorders>
              <w:top w:val="nil"/>
              <w:left w:val="nil"/>
              <w:bottom w:val="nil"/>
              <w:right w:val="nil"/>
            </w:tcBorders>
            <w:noWrap/>
            <w:vAlign w:val="bottom"/>
            <w:hideMark/>
          </w:tcPr>
          <w:p w14:paraId="639C550F"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
        </w:tc>
        <w:tc>
          <w:tcPr>
            <w:tcW w:w="816" w:type="dxa"/>
            <w:gridSpan w:val="2"/>
            <w:tcBorders>
              <w:top w:val="nil"/>
              <w:left w:val="single" w:sz="4" w:space="0" w:color="auto"/>
              <w:bottom w:val="single" w:sz="4" w:space="0" w:color="auto"/>
              <w:right w:val="single" w:sz="4" w:space="0" w:color="auto"/>
            </w:tcBorders>
            <w:noWrap/>
            <w:vAlign w:val="bottom"/>
          </w:tcPr>
          <w:p w14:paraId="7F780C31" w14:textId="115FD808" w:rsidR="002C033A" w:rsidRPr="00A66F25" w:rsidRDefault="002C033A" w:rsidP="00A66F25">
            <w:pPr>
              <w:pStyle w:val="ListParagraph"/>
              <w:numPr>
                <w:ilvl w:val="0"/>
                <w:numId w:val="17"/>
              </w:numPr>
              <w:spacing w:after="0" w:line="240" w:lineRule="auto"/>
              <w:rPr>
                <w:rFonts w:eastAsia="Times New Roman" w:cstheme="minorHAnsi"/>
                <w:color w:val="000000"/>
                <w:kern w:val="0"/>
                <w:sz w:val="20"/>
                <w:szCs w:val="20"/>
                <w:lang w:bidi="bn-IN"/>
                <w14:ligatures w14:val="none"/>
              </w:rPr>
            </w:pPr>
          </w:p>
        </w:tc>
        <w:tc>
          <w:tcPr>
            <w:tcW w:w="1229" w:type="dxa"/>
            <w:tcBorders>
              <w:top w:val="nil"/>
              <w:left w:val="nil"/>
              <w:bottom w:val="single" w:sz="4" w:space="0" w:color="auto"/>
              <w:right w:val="single" w:sz="4" w:space="0" w:color="auto"/>
            </w:tcBorders>
            <w:noWrap/>
            <w:vAlign w:val="bottom"/>
            <w:hideMark/>
          </w:tcPr>
          <w:p w14:paraId="3B78BBA5"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roofErr w:type="spellStart"/>
            <w:r w:rsidRPr="002C033A">
              <w:rPr>
                <w:rFonts w:eastAsia="Times New Roman" w:cstheme="minorHAnsi"/>
                <w:color w:val="000000"/>
                <w:kern w:val="0"/>
                <w:sz w:val="20"/>
                <w:szCs w:val="20"/>
                <w:lang w:bidi="bn-IN"/>
                <w14:ligatures w14:val="none"/>
              </w:rPr>
              <w:t>Muktagacha</w:t>
            </w:r>
            <w:proofErr w:type="spellEnd"/>
          </w:p>
        </w:tc>
        <w:tc>
          <w:tcPr>
            <w:tcW w:w="2444" w:type="dxa"/>
            <w:tcBorders>
              <w:top w:val="nil"/>
              <w:left w:val="nil"/>
              <w:bottom w:val="single" w:sz="4" w:space="0" w:color="auto"/>
              <w:right w:val="single" w:sz="4" w:space="0" w:color="auto"/>
            </w:tcBorders>
            <w:noWrap/>
            <w:vAlign w:val="bottom"/>
            <w:hideMark/>
          </w:tcPr>
          <w:p w14:paraId="21C38EEC"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Tax (Migration Need)</w:t>
            </w:r>
          </w:p>
        </w:tc>
        <w:tc>
          <w:tcPr>
            <w:tcW w:w="2263" w:type="dxa"/>
            <w:tcBorders>
              <w:top w:val="nil"/>
              <w:left w:val="nil"/>
              <w:bottom w:val="single" w:sz="4" w:space="0" w:color="auto"/>
              <w:right w:val="single" w:sz="4" w:space="0" w:color="auto"/>
            </w:tcBorders>
            <w:noWrap/>
            <w:vAlign w:val="bottom"/>
            <w:hideMark/>
          </w:tcPr>
          <w:p w14:paraId="664EAF60"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Trade (Migration Need)</w:t>
            </w:r>
          </w:p>
        </w:tc>
        <w:tc>
          <w:tcPr>
            <w:tcW w:w="2266" w:type="dxa"/>
            <w:tcBorders>
              <w:top w:val="nil"/>
              <w:left w:val="nil"/>
              <w:bottom w:val="single" w:sz="4" w:space="0" w:color="auto"/>
              <w:right w:val="single" w:sz="4" w:space="0" w:color="auto"/>
            </w:tcBorders>
            <w:noWrap/>
            <w:vAlign w:val="bottom"/>
            <w:hideMark/>
          </w:tcPr>
          <w:p w14:paraId="73AAE631"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Migration completed</w:t>
            </w:r>
          </w:p>
        </w:tc>
      </w:tr>
      <w:tr w:rsidR="002C033A" w:rsidRPr="002C033A" w14:paraId="76C5DD13" w14:textId="77777777" w:rsidTr="00A66F25">
        <w:trPr>
          <w:trHeight w:val="361"/>
        </w:trPr>
        <w:tc>
          <w:tcPr>
            <w:tcW w:w="282" w:type="dxa"/>
            <w:tcBorders>
              <w:top w:val="nil"/>
              <w:left w:val="nil"/>
              <w:bottom w:val="nil"/>
              <w:right w:val="nil"/>
            </w:tcBorders>
            <w:noWrap/>
            <w:vAlign w:val="bottom"/>
            <w:hideMark/>
          </w:tcPr>
          <w:p w14:paraId="0958D5E9"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
        </w:tc>
        <w:tc>
          <w:tcPr>
            <w:tcW w:w="816" w:type="dxa"/>
            <w:gridSpan w:val="2"/>
            <w:tcBorders>
              <w:top w:val="nil"/>
              <w:left w:val="single" w:sz="4" w:space="0" w:color="auto"/>
              <w:bottom w:val="single" w:sz="4" w:space="0" w:color="auto"/>
              <w:right w:val="single" w:sz="4" w:space="0" w:color="auto"/>
            </w:tcBorders>
            <w:noWrap/>
            <w:vAlign w:val="bottom"/>
          </w:tcPr>
          <w:p w14:paraId="3012FED2" w14:textId="24EF56F7" w:rsidR="002C033A" w:rsidRPr="00A66F25" w:rsidRDefault="002C033A" w:rsidP="00A66F25">
            <w:pPr>
              <w:pStyle w:val="ListParagraph"/>
              <w:numPr>
                <w:ilvl w:val="0"/>
                <w:numId w:val="17"/>
              </w:numPr>
              <w:spacing w:after="0" w:line="240" w:lineRule="auto"/>
              <w:rPr>
                <w:rFonts w:eastAsia="Times New Roman" w:cstheme="minorHAnsi"/>
                <w:color w:val="000000"/>
                <w:kern w:val="0"/>
                <w:sz w:val="20"/>
                <w:szCs w:val="20"/>
                <w:lang w:bidi="bn-IN"/>
                <w14:ligatures w14:val="none"/>
              </w:rPr>
            </w:pPr>
          </w:p>
        </w:tc>
        <w:tc>
          <w:tcPr>
            <w:tcW w:w="1229" w:type="dxa"/>
            <w:tcBorders>
              <w:top w:val="nil"/>
              <w:left w:val="nil"/>
              <w:bottom w:val="single" w:sz="4" w:space="0" w:color="auto"/>
              <w:right w:val="single" w:sz="4" w:space="0" w:color="auto"/>
            </w:tcBorders>
            <w:noWrap/>
            <w:vAlign w:val="bottom"/>
            <w:hideMark/>
          </w:tcPr>
          <w:p w14:paraId="63C69A73" w14:textId="4D5D17C7" w:rsidR="002C033A" w:rsidRPr="002C033A" w:rsidRDefault="002C033A" w:rsidP="002C033A">
            <w:pPr>
              <w:spacing w:after="0" w:line="240" w:lineRule="auto"/>
              <w:rPr>
                <w:rFonts w:eastAsia="Times New Roman" w:cstheme="minorHAnsi"/>
                <w:color w:val="000000"/>
                <w:kern w:val="0"/>
                <w:sz w:val="20"/>
                <w:szCs w:val="20"/>
                <w:lang w:bidi="bn-IN"/>
                <w14:ligatures w14:val="none"/>
              </w:rPr>
            </w:pPr>
            <w:proofErr w:type="spellStart"/>
            <w:r w:rsidRPr="002C033A">
              <w:rPr>
                <w:rFonts w:eastAsia="Times New Roman" w:cstheme="minorHAnsi"/>
                <w:color w:val="000000"/>
                <w:kern w:val="0"/>
                <w:sz w:val="20"/>
                <w:szCs w:val="20"/>
                <w:lang w:bidi="bn-IN"/>
                <w14:ligatures w14:val="none"/>
              </w:rPr>
              <w:t>Netroko</w:t>
            </w:r>
            <w:r w:rsidR="006D2665">
              <w:rPr>
                <w:rFonts w:eastAsia="Times New Roman" w:cstheme="minorHAnsi"/>
                <w:color w:val="000000"/>
                <w:kern w:val="0"/>
                <w:sz w:val="20"/>
                <w:szCs w:val="20"/>
                <w:lang w:bidi="bn-IN"/>
                <w14:ligatures w14:val="none"/>
              </w:rPr>
              <w:t>n</w:t>
            </w:r>
            <w:r w:rsidRPr="002C033A">
              <w:rPr>
                <w:rFonts w:eastAsia="Times New Roman" w:cstheme="minorHAnsi"/>
                <w:color w:val="000000"/>
                <w:kern w:val="0"/>
                <w:sz w:val="20"/>
                <w:szCs w:val="20"/>
                <w:lang w:bidi="bn-IN"/>
                <w14:ligatures w14:val="none"/>
              </w:rPr>
              <w:t>a</w:t>
            </w:r>
            <w:proofErr w:type="spellEnd"/>
          </w:p>
        </w:tc>
        <w:tc>
          <w:tcPr>
            <w:tcW w:w="2444" w:type="dxa"/>
            <w:tcBorders>
              <w:top w:val="nil"/>
              <w:left w:val="nil"/>
              <w:bottom w:val="single" w:sz="4" w:space="0" w:color="auto"/>
              <w:right w:val="single" w:sz="4" w:space="0" w:color="auto"/>
            </w:tcBorders>
            <w:noWrap/>
            <w:vAlign w:val="bottom"/>
            <w:hideMark/>
          </w:tcPr>
          <w:p w14:paraId="552017A6"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Tax (Migration Need)</w:t>
            </w:r>
          </w:p>
        </w:tc>
        <w:tc>
          <w:tcPr>
            <w:tcW w:w="2263" w:type="dxa"/>
            <w:tcBorders>
              <w:top w:val="nil"/>
              <w:left w:val="nil"/>
              <w:bottom w:val="single" w:sz="4" w:space="0" w:color="auto"/>
              <w:right w:val="single" w:sz="4" w:space="0" w:color="auto"/>
            </w:tcBorders>
            <w:noWrap/>
            <w:vAlign w:val="bottom"/>
            <w:hideMark/>
          </w:tcPr>
          <w:p w14:paraId="4B382E65"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Trade (Migration Need)</w:t>
            </w:r>
          </w:p>
        </w:tc>
        <w:tc>
          <w:tcPr>
            <w:tcW w:w="2266" w:type="dxa"/>
            <w:tcBorders>
              <w:top w:val="nil"/>
              <w:left w:val="nil"/>
              <w:bottom w:val="single" w:sz="4" w:space="0" w:color="auto"/>
              <w:right w:val="single" w:sz="4" w:space="0" w:color="auto"/>
            </w:tcBorders>
            <w:noWrap/>
            <w:vAlign w:val="bottom"/>
            <w:hideMark/>
          </w:tcPr>
          <w:p w14:paraId="4558B288"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Water (Migration Need)</w:t>
            </w:r>
          </w:p>
        </w:tc>
      </w:tr>
      <w:tr w:rsidR="002C033A" w:rsidRPr="002C033A" w14:paraId="7195224C" w14:textId="77777777" w:rsidTr="00A66F25">
        <w:trPr>
          <w:trHeight w:val="361"/>
        </w:trPr>
        <w:tc>
          <w:tcPr>
            <w:tcW w:w="282" w:type="dxa"/>
            <w:tcBorders>
              <w:top w:val="nil"/>
              <w:left w:val="nil"/>
              <w:bottom w:val="nil"/>
              <w:right w:val="nil"/>
            </w:tcBorders>
            <w:noWrap/>
            <w:vAlign w:val="bottom"/>
            <w:hideMark/>
          </w:tcPr>
          <w:p w14:paraId="1FBF21A8"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
        </w:tc>
        <w:tc>
          <w:tcPr>
            <w:tcW w:w="816" w:type="dxa"/>
            <w:gridSpan w:val="2"/>
            <w:tcBorders>
              <w:top w:val="nil"/>
              <w:left w:val="single" w:sz="4" w:space="0" w:color="auto"/>
              <w:bottom w:val="single" w:sz="4" w:space="0" w:color="auto"/>
              <w:right w:val="single" w:sz="4" w:space="0" w:color="auto"/>
            </w:tcBorders>
            <w:noWrap/>
            <w:vAlign w:val="bottom"/>
          </w:tcPr>
          <w:p w14:paraId="027AF856" w14:textId="0CE81415" w:rsidR="002C033A" w:rsidRPr="00A66F25" w:rsidRDefault="002C033A" w:rsidP="00A66F25">
            <w:pPr>
              <w:pStyle w:val="ListParagraph"/>
              <w:numPr>
                <w:ilvl w:val="0"/>
                <w:numId w:val="17"/>
              </w:numPr>
              <w:spacing w:after="0" w:line="240" w:lineRule="auto"/>
              <w:rPr>
                <w:rFonts w:eastAsia="Times New Roman" w:cstheme="minorHAnsi"/>
                <w:color w:val="000000"/>
                <w:kern w:val="0"/>
                <w:sz w:val="20"/>
                <w:szCs w:val="20"/>
                <w:lang w:bidi="bn-IN"/>
                <w14:ligatures w14:val="none"/>
              </w:rPr>
            </w:pPr>
          </w:p>
        </w:tc>
        <w:tc>
          <w:tcPr>
            <w:tcW w:w="1229" w:type="dxa"/>
            <w:tcBorders>
              <w:top w:val="nil"/>
              <w:left w:val="nil"/>
              <w:bottom w:val="single" w:sz="4" w:space="0" w:color="auto"/>
              <w:right w:val="single" w:sz="4" w:space="0" w:color="auto"/>
            </w:tcBorders>
            <w:noWrap/>
            <w:vAlign w:val="bottom"/>
            <w:hideMark/>
          </w:tcPr>
          <w:p w14:paraId="4295A79A"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roofErr w:type="spellStart"/>
            <w:r w:rsidRPr="002C033A">
              <w:rPr>
                <w:rFonts w:eastAsia="Times New Roman" w:cstheme="minorHAnsi"/>
                <w:color w:val="000000"/>
                <w:kern w:val="0"/>
                <w:sz w:val="20"/>
                <w:szCs w:val="20"/>
                <w:lang w:bidi="bn-IN"/>
                <w14:ligatures w14:val="none"/>
              </w:rPr>
              <w:t>Sherpur</w:t>
            </w:r>
            <w:proofErr w:type="spellEnd"/>
          </w:p>
        </w:tc>
        <w:tc>
          <w:tcPr>
            <w:tcW w:w="2444" w:type="dxa"/>
            <w:tcBorders>
              <w:top w:val="nil"/>
              <w:left w:val="nil"/>
              <w:bottom w:val="single" w:sz="4" w:space="0" w:color="auto"/>
              <w:right w:val="single" w:sz="4" w:space="0" w:color="auto"/>
            </w:tcBorders>
            <w:noWrap/>
            <w:vAlign w:val="bottom"/>
            <w:hideMark/>
          </w:tcPr>
          <w:p w14:paraId="024B86CF"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Tax (Migration Need)</w:t>
            </w:r>
          </w:p>
        </w:tc>
        <w:tc>
          <w:tcPr>
            <w:tcW w:w="2263" w:type="dxa"/>
            <w:tcBorders>
              <w:top w:val="nil"/>
              <w:left w:val="nil"/>
              <w:bottom w:val="single" w:sz="4" w:space="0" w:color="auto"/>
              <w:right w:val="single" w:sz="4" w:space="0" w:color="auto"/>
            </w:tcBorders>
            <w:noWrap/>
            <w:vAlign w:val="bottom"/>
            <w:hideMark/>
          </w:tcPr>
          <w:p w14:paraId="267F5EBC"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Trade (Migration Need)</w:t>
            </w:r>
          </w:p>
        </w:tc>
        <w:tc>
          <w:tcPr>
            <w:tcW w:w="2266" w:type="dxa"/>
            <w:tcBorders>
              <w:top w:val="nil"/>
              <w:left w:val="nil"/>
              <w:bottom w:val="single" w:sz="4" w:space="0" w:color="auto"/>
              <w:right w:val="single" w:sz="4" w:space="0" w:color="auto"/>
            </w:tcBorders>
            <w:noWrap/>
            <w:vAlign w:val="bottom"/>
            <w:hideMark/>
          </w:tcPr>
          <w:p w14:paraId="7F621A3A"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Water (Migration Need)</w:t>
            </w:r>
          </w:p>
        </w:tc>
      </w:tr>
      <w:tr w:rsidR="002C033A" w:rsidRPr="002C033A" w14:paraId="3314BE7D" w14:textId="77777777" w:rsidTr="00A66F25">
        <w:trPr>
          <w:trHeight w:val="361"/>
        </w:trPr>
        <w:tc>
          <w:tcPr>
            <w:tcW w:w="282" w:type="dxa"/>
            <w:tcBorders>
              <w:top w:val="nil"/>
              <w:left w:val="nil"/>
              <w:bottom w:val="nil"/>
              <w:right w:val="nil"/>
            </w:tcBorders>
            <w:noWrap/>
            <w:vAlign w:val="bottom"/>
            <w:hideMark/>
          </w:tcPr>
          <w:p w14:paraId="0151A7F0"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
        </w:tc>
        <w:tc>
          <w:tcPr>
            <w:tcW w:w="816" w:type="dxa"/>
            <w:gridSpan w:val="2"/>
            <w:tcBorders>
              <w:top w:val="nil"/>
              <w:left w:val="single" w:sz="4" w:space="0" w:color="auto"/>
              <w:bottom w:val="single" w:sz="4" w:space="0" w:color="auto"/>
              <w:right w:val="single" w:sz="4" w:space="0" w:color="auto"/>
            </w:tcBorders>
            <w:noWrap/>
            <w:vAlign w:val="bottom"/>
          </w:tcPr>
          <w:p w14:paraId="34A44C13" w14:textId="3E570EA5" w:rsidR="002C033A" w:rsidRPr="00A66F25" w:rsidRDefault="002C033A" w:rsidP="00A66F25">
            <w:pPr>
              <w:pStyle w:val="ListParagraph"/>
              <w:numPr>
                <w:ilvl w:val="0"/>
                <w:numId w:val="17"/>
              </w:numPr>
              <w:spacing w:after="0" w:line="240" w:lineRule="auto"/>
              <w:rPr>
                <w:rFonts w:eastAsia="Times New Roman" w:cstheme="minorHAnsi"/>
                <w:color w:val="000000"/>
                <w:kern w:val="0"/>
                <w:sz w:val="20"/>
                <w:szCs w:val="20"/>
                <w:lang w:bidi="bn-IN"/>
                <w14:ligatures w14:val="none"/>
              </w:rPr>
            </w:pPr>
          </w:p>
        </w:tc>
        <w:tc>
          <w:tcPr>
            <w:tcW w:w="1229" w:type="dxa"/>
            <w:tcBorders>
              <w:top w:val="nil"/>
              <w:left w:val="nil"/>
              <w:bottom w:val="single" w:sz="4" w:space="0" w:color="auto"/>
              <w:right w:val="single" w:sz="4" w:space="0" w:color="auto"/>
            </w:tcBorders>
            <w:noWrap/>
            <w:vAlign w:val="bottom"/>
            <w:hideMark/>
          </w:tcPr>
          <w:p w14:paraId="1E073CFD"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roofErr w:type="spellStart"/>
            <w:r w:rsidRPr="002C033A">
              <w:rPr>
                <w:rFonts w:eastAsia="Times New Roman" w:cstheme="minorHAnsi"/>
                <w:color w:val="000000"/>
                <w:kern w:val="0"/>
                <w:sz w:val="20"/>
                <w:szCs w:val="20"/>
                <w:lang w:bidi="bn-IN"/>
                <w14:ligatures w14:val="none"/>
              </w:rPr>
              <w:t>Alamdanga</w:t>
            </w:r>
            <w:proofErr w:type="spellEnd"/>
          </w:p>
        </w:tc>
        <w:tc>
          <w:tcPr>
            <w:tcW w:w="2444" w:type="dxa"/>
            <w:tcBorders>
              <w:top w:val="nil"/>
              <w:left w:val="nil"/>
              <w:bottom w:val="single" w:sz="4" w:space="0" w:color="auto"/>
              <w:right w:val="single" w:sz="4" w:space="0" w:color="auto"/>
            </w:tcBorders>
            <w:noWrap/>
            <w:vAlign w:val="bottom"/>
            <w:hideMark/>
          </w:tcPr>
          <w:p w14:paraId="16BB6ADA"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Tax (Migration Need)</w:t>
            </w:r>
          </w:p>
        </w:tc>
        <w:tc>
          <w:tcPr>
            <w:tcW w:w="2263" w:type="dxa"/>
            <w:tcBorders>
              <w:top w:val="nil"/>
              <w:left w:val="nil"/>
              <w:bottom w:val="single" w:sz="4" w:space="0" w:color="auto"/>
              <w:right w:val="single" w:sz="4" w:space="0" w:color="auto"/>
            </w:tcBorders>
            <w:noWrap/>
            <w:vAlign w:val="bottom"/>
            <w:hideMark/>
          </w:tcPr>
          <w:p w14:paraId="2EFEDA1E"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Trade (Migration Need)</w:t>
            </w:r>
          </w:p>
        </w:tc>
        <w:tc>
          <w:tcPr>
            <w:tcW w:w="2266" w:type="dxa"/>
            <w:tcBorders>
              <w:top w:val="nil"/>
              <w:left w:val="nil"/>
              <w:bottom w:val="single" w:sz="4" w:space="0" w:color="auto"/>
              <w:right w:val="single" w:sz="4" w:space="0" w:color="auto"/>
            </w:tcBorders>
            <w:noWrap/>
            <w:vAlign w:val="bottom"/>
            <w:hideMark/>
          </w:tcPr>
          <w:p w14:paraId="0202737A" w14:textId="77777777" w:rsidR="002C033A" w:rsidRPr="002C033A" w:rsidRDefault="002C033A" w:rsidP="002C033A">
            <w:pPr>
              <w:spacing w:after="0" w:line="240" w:lineRule="auto"/>
              <w:rPr>
                <w:rFonts w:eastAsia="Times New Roman" w:cstheme="minorHAnsi"/>
                <w:b/>
                <w:bCs/>
                <w:color w:val="000000"/>
                <w:kern w:val="0"/>
                <w:sz w:val="20"/>
                <w:szCs w:val="20"/>
                <w:lang w:bidi="bn-IN"/>
                <w14:ligatures w14:val="none"/>
              </w:rPr>
            </w:pPr>
            <w:r w:rsidRPr="002C033A">
              <w:rPr>
                <w:rFonts w:eastAsia="Times New Roman" w:cstheme="minorHAnsi"/>
                <w:b/>
                <w:bCs/>
                <w:color w:val="000000"/>
                <w:kern w:val="0"/>
                <w:sz w:val="20"/>
                <w:szCs w:val="20"/>
                <w:lang w:bidi="bn-IN"/>
                <w14:ligatures w14:val="none"/>
              </w:rPr>
              <w:t>No water</w:t>
            </w:r>
          </w:p>
        </w:tc>
      </w:tr>
      <w:tr w:rsidR="002C033A" w:rsidRPr="002C033A" w14:paraId="3EAE6D07" w14:textId="77777777" w:rsidTr="00A66F25">
        <w:trPr>
          <w:trHeight w:val="361"/>
        </w:trPr>
        <w:tc>
          <w:tcPr>
            <w:tcW w:w="282" w:type="dxa"/>
            <w:tcBorders>
              <w:top w:val="nil"/>
              <w:left w:val="nil"/>
              <w:bottom w:val="nil"/>
              <w:right w:val="nil"/>
            </w:tcBorders>
            <w:noWrap/>
            <w:vAlign w:val="bottom"/>
            <w:hideMark/>
          </w:tcPr>
          <w:p w14:paraId="3DDC9538" w14:textId="77777777" w:rsidR="002C033A" w:rsidRPr="002C033A" w:rsidRDefault="002C033A" w:rsidP="002C033A">
            <w:pPr>
              <w:spacing w:after="0" w:line="240" w:lineRule="auto"/>
              <w:rPr>
                <w:rFonts w:eastAsia="Times New Roman" w:cstheme="minorHAnsi"/>
                <w:b/>
                <w:bCs/>
                <w:color w:val="000000"/>
                <w:kern w:val="0"/>
                <w:sz w:val="20"/>
                <w:szCs w:val="20"/>
                <w:lang w:bidi="bn-IN"/>
                <w14:ligatures w14:val="none"/>
              </w:rPr>
            </w:pPr>
          </w:p>
        </w:tc>
        <w:tc>
          <w:tcPr>
            <w:tcW w:w="816" w:type="dxa"/>
            <w:gridSpan w:val="2"/>
            <w:tcBorders>
              <w:top w:val="nil"/>
              <w:left w:val="single" w:sz="4" w:space="0" w:color="auto"/>
              <w:bottom w:val="single" w:sz="4" w:space="0" w:color="auto"/>
              <w:right w:val="single" w:sz="4" w:space="0" w:color="auto"/>
            </w:tcBorders>
            <w:noWrap/>
            <w:vAlign w:val="bottom"/>
          </w:tcPr>
          <w:p w14:paraId="52556956" w14:textId="2CD99F71" w:rsidR="002C033A" w:rsidRPr="00A66F25" w:rsidRDefault="002C033A" w:rsidP="00A66F25">
            <w:pPr>
              <w:pStyle w:val="ListParagraph"/>
              <w:numPr>
                <w:ilvl w:val="0"/>
                <w:numId w:val="17"/>
              </w:numPr>
              <w:spacing w:after="0" w:line="240" w:lineRule="auto"/>
              <w:rPr>
                <w:rFonts w:eastAsia="Times New Roman" w:cstheme="minorHAnsi"/>
                <w:color w:val="000000"/>
                <w:kern w:val="0"/>
                <w:sz w:val="20"/>
                <w:szCs w:val="20"/>
                <w:lang w:bidi="bn-IN"/>
                <w14:ligatures w14:val="none"/>
              </w:rPr>
            </w:pPr>
          </w:p>
        </w:tc>
        <w:tc>
          <w:tcPr>
            <w:tcW w:w="1229" w:type="dxa"/>
            <w:tcBorders>
              <w:top w:val="nil"/>
              <w:left w:val="nil"/>
              <w:bottom w:val="single" w:sz="4" w:space="0" w:color="auto"/>
              <w:right w:val="single" w:sz="4" w:space="0" w:color="auto"/>
            </w:tcBorders>
            <w:noWrap/>
            <w:vAlign w:val="bottom"/>
            <w:hideMark/>
          </w:tcPr>
          <w:p w14:paraId="31B6DE43"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roofErr w:type="spellStart"/>
            <w:r w:rsidRPr="002C033A">
              <w:rPr>
                <w:rFonts w:eastAsia="Times New Roman" w:cstheme="minorHAnsi"/>
                <w:color w:val="000000"/>
                <w:kern w:val="0"/>
                <w:sz w:val="20"/>
                <w:szCs w:val="20"/>
                <w:lang w:bidi="bn-IN"/>
                <w14:ligatures w14:val="none"/>
              </w:rPr>
              <w:t>Keshobpur</w:t>
            </w:r>
            <w:proofErr w:type="spellEnd"/>
          </w:p>
        </w:tc>
        <w:tc>
          <w:tcPr>
            <w:tcW w:w="2444" w:type="dxa"/>
            <w:tcBorders>
              <w:top w:val="nil"/>
              <w:left w:val="nil"/>
              <w:bottom w:val="single" w:sz="4" w:space="0" w:color="auto"/>
              <w:right w:val="single" w:sz="4" w:space="0" w:color="auto"/>
            </w:tcBorders>
            <w:noWrap/>
            <w:vAlign w:val="bottom"/>
            <w:hideMark/>
          </w:tcPr>
          <w:p w14:paraId="4F7977E5"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Tax (Migration Need)</w:t>
            </w:r>
          </w:p>
        </w:tc>
        <w:tc>
          <w:tcPr>
            <w:tcW w:w="2263" w:type="dxa"/>
            <w:tcBorders>
              <w:top w:val="nil"/>
              <w:left w:val="nil"/>
              <w:bottom w:val="single" w:sz="4" w:space="0" w:color="auto"/>
              <w:right w:val="single" w:sz="4" w:space="0" w:color="auto"/>
            </w:tcBorders>
            <w:noWrap/>
            <w:vAlign w:val="bottom"/>
            <w:hideMark/>
          </w:tcPr>
          <w:p w14:paraId="01F977F1"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Trade (Migration Need)</w:t>
            </w:r>
          </w:p>
        </w:tc>
        <w:tc>
          <w:tcPr>
            <w:tcW w:w="2266" w:type="dxa"/>
            <w:tcBorders>
              <w:top w:val="nil"/>
              <w:left w:val="nil"/>
              <w:bottom w:val="single" w:sz="4" w:space="0" w:color="auto"/>
              <w:right w:val="single" w:sz="4" w:space="0" w:color="auto"/>
            </w:tcBorders>
            <w:noWrap/>
            <w:vAlign w:val="bottom"/>
            <w:hideMark/>
          </w:tcPr>
          <w:p w14:paraId="5A7B13AB"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Water (Migration Need)</w:t>
            </w:r>
          </w:p>
        </w:tc>
      </w:tr>
      <w:tr w:rsidR="002C033A" w:rsidRPr="002C033A" w14:paraId="7DE83B9F" w14:textId="77777777" w:rsidTr="00A66F25">
        <w:trPr>
          <w:trHeight w:val="361"/>
        </w:trPr>
        <w:tc>
          <w:tcPr>
            <w:tcW w:w="282" w:type="dxa"/>
            <w:tcBorders>
              <w:top w:val="nil"/>
              <w:left w:val="nil"/>
              <w:bottom w:val="nil"/>
              <w:right w:val="nil"/>
            </w:tcBorders>
            <w:noWrap/>
            <w:vAlign w:val="bottom"/>
            <w:hideMark/>
          </w:tcPr>
          <w:p w14:paraId="44997138"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
        </w:tc>
        <w:tc>
          <w:tcPr>
            <w:tcW w:w="816" w:type="dxa"/>
            <w:gridSpan w:val="2"/>
            <w:tcBorders>
              <w:top w:val="nil"/>
              <w:left w:val="single" w:sz="4" w:space="0" w:color="auto"/>
              <w:bottom w:val="single" w:sz="4" w:space="0" w:color="auto"/>
              <w:right w:val="single" w:sz="4" w:space="0" w:color="auto"/>
            </w:tcBorders>
            <w:noWrap/>
            <w:vAlign w:val="bottom"/>
          </w:tcPr>
          <w:p w14:paraId="4D995CB7" w14:textId="33C6812D" w:rsidR="002C033A" w:rsidRPr="00A66F25" w:rsidRDefault="002C033A" w:rsidP="00A66F25">
            <w:pPr>
              <w:pStyle w:val="ListParagraph"/>
              <w:numPr>
                <w:ilvl w:val="0"/>
                <w:numId w:val="17"/>
              </w:numPr>
              <w:spacing w:after="0" w:line="240" w:lineRule="auto"/>
              <w:rPr>
                <w:rFonts w:eastAsia="Times New Roman" w:cstheme="minorHAnsi"/>
                <w:color w:val="000000"/>
                <w:kern w:val="0"/>
                <w:sz w:val="20"/>
                <w:szCs w:val="20"/>
                <w:lang w:bidi="bn-IN"/>
                <w14:ligatures w14:val="none"/>
              </w:rPr>
            </w:pPr>
          </w:p>
        </w:tc>
        <w:tc>
          <w:tcPr>
            <w:tcW w:w="1229" w:type="dxa"/>
            <w:tcBorders>
              <w:top w:val="nil"/>
              <w:left w:val="nil"/>
              <w:bottom w:val="single" w:sz="4" w:space="0" w:color="auto"/>
              <w:right w:val="single" w:sz="4" w:space="0" w:color="auto"/>
            </w:tcBorders>
            <w:noWrap/>
            <w:vAlign w:val="bottom"/>
            <w:hideMark/>
          </w:tcPr>
          <w:p w14:paraId="0F86BD7D" w14:textId="6AFA18B2" w:rsidR="002C033A" w:rsidRPr="002C033A" w:rsidRDefault="002C033A" w:rsidP="00A66F25">
            <w:pPr>
              <w:spacing w:after="0" w:line="240" w:lineRule="auto"/>
              <w:rPr>
                <w:rFonts w:eastAsia="Times New Roman" w:cstheme="minorHAnsi"/>
                <w:color w:val="000000"/>
                <w:kern w:val="0"/>
                <w:sz w:val="20"/>
                <w:szCs w:val="20"/>
                <w:lang w:bidi="bn-IN"/>
                <w14:ligatures w14:val="none"/>
              </w:rPr>
            </w:pPr>
            <w:proofErr w:type="spellStart"/>
            <w:r w:rsidRPr="002C033A">
              <w:rPr>
                <w:rFonts w:eastAsia="Times New Roman" w:cstheme="minorHAnsi"/>
                <w:color w:val="000000"/>
                <w:kern w:val="0"/>
                <w:sz w:val="20"/>
                <w:szCs w:val="20"/>
                <w:lang w:bidi="bn-IN"/>
                <w14:ligatures w14:val="none"/>
              </w:rPr>
              <w:t>Kumarkh</w:t>
            </w:r>
            <w:r w:rsidR="00A66F25">
              <w:rPr>
                <w:rFonts w:eastAsia="Times New Roman" w:cstheme="minorHAnsi"/>
                <w:color w:val="000000"/>
                <w:kern w:val="0"/>
                <w:sz w:val="20"/>
                <w:szCs w:val="20"/>
                <w:lang w:bidi="bn-IN"/>
                <w14:ligatures w14:val="none"/>
              </w:rPr>
              <w:t>a</w:t>
            </w:r>
            <w:r w:rsidRPr="002C033A">
              <w:rPr>
                <w:rFonts w:eastAsia="Times New Roman" w:cstheme="minorHAnsi"/>
                <w:color w:val="000000"/>
                <w:kern w:val="0"/>
                <w:sz w:val="20"/>
                <w:szCs w:val="20"/>
                <w:lang w:bidi="bn-IN"/>
                <w14:ligatures w14:val="none"/>
              </w:rPr>
              <w:t>li</w:t>
            </w:r>
            <w:proofErr w:type="spellEnd"/>
          </w:p>
        </w:tc>
        <w:tc>
          <w:tcPr>
            <w:tcW w:w="2444" w:type="dxa"/>
            <w:tcBorders>
              <w:top w:val="nil"/>
              <w:left w:val="nil"/>
              <w:bottom w:val="single" w:sz="4" w:space="0" w:color="auto"/>
              <w:right w:val="single" w:sz="4" w:space="0" w:color="auto"/>
            </w:tcBorders>
            <w:noWrap/>
            <w:vAlign w:val="bottom"/>
            <w:hideMark/>
          </w:tcPr>
          <w:p w14:paraId="3F201231"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Migration completed</w:t>
            </w:r>
          </w:p>
        </w:tc>
        <w:tc>
          <w:tcPr>
            <w:tcW w:w="2263" w:type="dxa"/>
            <w:tcBorders>
              <w:top w:val="nil"/>
              <w:left w:val="nil"/>
              <w:bottom w:val="single" w:sz="4" w:space="0" w:color="auto"/>
              <w:right w:val="single" w:sz="4" w:space="0" w:color="auto"/>
            </w:tcBorders>
            <w:noWrap/>
            <w:vAlign w:val="bottom"/>
            <w:hideMark/>
          </w:tcPr>
          <w:p w14:paraId="4C66BAF7"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Trade (Migration Need)</w:t>
            </w:r>
          </w:p>
        </w:tc>
        <w:tc>
          <w:tcPr>
            <w:tcW w:w="2266" w:type="dxa"/>
            <w:tcBorders>
              <w:top w:val="nil"/>
              <w:left w:val="nil"/>
              <w:bottom w:val="single" w:sz="4" w:space="0" w:color="auto"/>
              <w:right w:val="single" w:sz="4" w:space="0" w:color="auto"/>
            </w:tcBorders>
            <w:noWrap/>
            <w:vAlign w:val="bottom"/>
            <w:hideMark/>
          </w:tcPr>
          <w:p w14:paraId="1C1F756B"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Water (Migration Need)</w:t>
            </w:r>
          </w:p>
        </w:tc>
      </w:tr>
      <w:tr w:rsidR="002C033A" w:rsidRPr="002C033A" w14:paraId="50696662" w14:textId="77777777" w:rsidTr="00A66F25">
        <w:trPr>
          <w:trHeight w:val="361"/>
        </w:trPr>
        <w:tc>
          <w:tcPr>
            <w:tcW w:w="282" w:type="dxa"/>
            <w:tcBorders>
              <w:top w:val="nil"/>
              <w:left w:val="nil"/>
              <w:bottom w:val="nil"/>
              <w:right w:val="nil"/>
            </w:tcBorders>
            <w:noWrap/>
            <w:vAlign w:val="bottom"/>
            <w:hideMark/>
          </w:tcPr>
          <w:p w14:paraId="514433FA"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
        </w:tc>
        <w:tc>
          <w:tcPr>
            <w:tcW w:w="816" w:type="dxa"/>
            <w:gridSpan w:val="2"/>
            <w:tcBorders>
              <w:top w:val="nil"/>
              <w:left w:val="single" w:sz="4" w:space="0" w:color="auto"/>
              <w:bottom w:val="single" w:sz="4" w:space="0" w:color="auto"/>
              <w:right w:val="single" w:sz="4" w:space="0" w:color="auto"/>
            </w:tcBorders>
            <w:noWrap/>
            <w:vAlign w:val="bottom"/>
          </w:tcPr>
          <w:p w14:paraId="408AE958" w14:textId="61566DFE" w:rsidR="002C033A" w:rsidRPr="00A66F25" w:rsidRDefault="002C033A" w:rsidP="00A66F25">
            <w:pPr>
              <w:pStyle w:val="ListParagraph"/>
              <w:numPr>
                <w:ilvl w:val="0"/>
                <w:numId w:val="17"/>
              </w:numPr>
              <w:spacing w:after="0" w:line="240" w:lineRule="auto"/>
              <w:rPr>
                <w:rFonts w:eastAsia="Times New Roman" w:cstheme="minorHAnsi"/>
                <w:color w:val="000000"/>
                <w:kern w:val="0"/>
                <w:sz w:val="20"/>
                <w:szCs w:val="20"/>
                <w:lang w:bidi="bn-IN"/>
                <w14:ligatures w14:val="none"/>
              </w:rPr>
            </w:pPr>
          </w:p>
        </w:tc>
        <w:tc>
          <w:tcPr>
            <w:tcW w:w="1229" w:type="dxa"/>
            <w:tcBorders>
              <w:top w:val="nil"/>
              <w:left w:val="nil"/>
              <w:bottom w:val="single" w:sz="4" w:space="0" w:color="auto"/>
              <w:right w:val="single" w:sz="4" w:space="0" w:color="auto"/>
            </w:tcBorders>
            <w:noWrap/>
            <w:vAlign w:val="bottom"/>
            <w:hideMark/>
          </w:tcPr>
          <w:p w14:paraId="2C26A18C"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roofErr w:type="spellStart"/>
            <w:r w:rsidRPr="002C033A">
              <w:rPr>
                <w:rFonts w:eastAsia="Times New Roman" w:cstheme="minorHAnsi"/>
                <w:color w:val="000000"/>
                <w:kern w:val="0"/>
                <w:sz w:val="20"/>
                <w:szCs w:val="20"/>
                <w:lang w:bidi="bn-IN"/>
                <w14:ligatures w14:val="none"/>
              </w:rPr>
              <w:t>Maheshpur</w:t>
            </w:r>
            <w:proofErr w:type="spellEnd"/>
          </w:p>
        </w:tc>
        <w:tc>
          <w:tcPr>
            <w:tcW w:w="2444" w:type="dxa"/>
            <w:tcBorders>
              <w:top w:val="nil"/>
              <w:left w:val="nil"/>
              <w:bottom w:val="single" w:sz="4" w:space="0" w:color="auto"/>
              <w:right w:val="single" w:sz="4" w:space="0" w:color="auto"/>
            </w:tcBorders>
            <w:noWrap/>
            <w:vAlign w:val="bottom"/>
            <w:hideMark/>
          </w:tcPr>
          <w:p w14:paraId="611043C3"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Tax (Migration Need)</w:t>
            </w:r>
          </w:p>
        </w:tc>
        <w:tc>
          <w:tcPr>
            <w:tcW w:w="2263" w:type="dxa"/>
            <w:tcBorders>
              <w:top w:val="nil"/>
              <w:left w:val="nil"/>
              <w:bottom w:val="single" w:sz="4" w:space="0" w:color="auto"/>
              <w:right w:val="single" w:sz="4" w:space="0" w:color="auto"/>
            </w:tcBorders>
            <w:noWrap/>
            <w:vAlign w:val="bottom"/>
            <w:hideMark/>
          </w:tcPr>
          <w:p w14:paraId="480469C1"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Trade (Migration Need)</w:t>
            </w:r>
          </w:p>
        </w:tc>
        <w:tc>
          <w:tcPr>
            <w:tcW w:w="2266" w:type="dxa"/>
            <w:tcBorders>
              <w:top w:val="nil"/>
              <w:left w:val="nil"/>
              <w:bottom w:val="single" w:sz="4" w:space="0" w:color="auto"/>
              <w:right w:val="single" w:sz="4" w:space="0" w:color="auto"/>
            </w:tcBorders>
            <w:noWrap/>
            <w:vAlign w:val="bottom"/>
            <w:hideMark/>
          </w:tcPr>
          <w:p w14:paraId="6C59E9C0"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Water (Migration Need)</w:t>
            </w:r>
          </w:p>
        </w:tc>
      </w:tr>
      <w:tr w:rsidR="002C033A" w:rsidRPr="002C033A" w14:paraId="05D30DF2" w14:textId="77777777" w:rsidTr="00A66F25">
        <w:trPr>
          <w:trHeight w:val="361"/>
        </w:trPr>
        <w:tc>
          <w:tcPr>
            <w:tcW w:w="282" w:type="dxa"/>
            <w:tcBorders>
              <w:top w:val="nil"/>
              <w:left w:val="nil"/>
              <w:bottom w:val="nil"/>
              <w:right w:val="nil"/>
            </w:tcBorders>
            <w:noWrap/>
            <w:vAlign w:val="bottom"/>
            <w:hideMark/>
          </w:tcPr>
          <w:p w14:paraId="76898C59"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
        </w:tc>
        <w:tc>
          <w:tcPr>
            <w:tcW w:w="816" w:type="dxa"/>
            <w:gridSpan w:val="2"/>
            <w:tcBorders>
              <w:top w:val="nil"/>
              <w:left w:val="single" w:sz="4" w:space="0" w:color="auto"/>
              <w:bottom w:val="single" w:sz="4" w:space="0" w:color="auto"/>
              <w:right w:val="single" w:sz="4" w:space="0" w:color="auto"/>
            </w:tcBorders>
            <w:noWrap/>
            <w:vAlign w:val="bottom"/>
          </w:tcPr>
          <w:p w14:paraId="15DA2EDE" w14:textId="4BC69086" w:rsidR="002C033A" w:rsidRPr="00A66F25" w:rsidRDefault="002C033A" w:rsidP="00A66F25">
            <w:pPr>
              <w:pStyle w:val="ListParagraph"/>
              <w:numPr>
                <w:ilvl w:val="0"/>
                <w:numId w:val="17"/>
              </w:numPr>
              <w:spacing w:after="0" w:line="240" w:lineRule="auto"/>
              <w:rPr>
                <w:rFonts w:eastAsia="Times New Roman" w:cstheme="minorHAnsi"/>
                <w:color w:val="000000"/>
                <w:kern w:val="0"/>
                <w:sz w:val="20"/>
                <w:szCs w:val="20"/>
                <w:lang w:bidi="bn-IN"/>
                <w14:ligatures w14:val="none"/>
              </w:rPr>
            </w:pPr>
          </w:p>
        </w:tc>
        <w:tc>
          <w:tcPr>
            <w:tcW w:w="1229" w:type="dxa"/>
            <w:tcBorders>
              <w:top w:val="nil"/>
              <w:left w:val="nil"/>
              <w:bottom w:val="single" w:sz="4" w:space="0" w:color="auto"/>
              <w:right w:val="single" w:sz="4" w:space="0" w:color="auto"/>
            </w:tcBorders>
            <w:noWrap/>
            <w:vAlign w:val="bottom"/>
            <w:hideMark/>
          </w:tcPr>
          <w:p w14:paraId="6E44A9ED"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roofErr w:type="spellStart"/>
            <w:r w:rsidRPr="002C033A">
              <w:rPr>
                <w:rFonts w:eastAsia="Times New Roman" w:cstheme="minorHAnsi"/>
                <w:color w:val="000000"/>
                <w:kern w:val="0"/>
                <w:sz w:val="20"/>
                <w:szCs w:val="20"/>
                <w:lang w:bidi="bn-IN"/>
                <w14:ligatures w14:val="none"/>
              </w:rPr>
              <w:t>Benapole</w:t>
            </w:r>
            <w:proofErr w:type="spellEnd"/>
          </w:p>
        </w:tc>
        <w:tc>
          <w:tcPr>
            <w:tcW w:w="2444" w:type="dxa"/>
            <w:tcBorders>
              <w:top w:val="nil"/>
              <w:left w:val="nil"/>
              <w:bottom w:val="single" w:sz="4" w:space="0" w:color="auto"/>
              <w:right w:val="single" w:sz="4" w:space="0" w:color="auto"/>
            </w:tcBorders>
            <w:noWrap/>
            <w:vAlign w:val="bottom"/>
            <w:hideMark/>
          </w:tcPr>
          <w:p w14:paraId="5B37DA8A"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Migration completed</w:t>
            </w:r>
          </w:p>
        </w:tc>
        <w:tc>
          <w:tcPr>
            <w:tcW w:w="2263" w:type="dxa"/>
            <w:tcBorders>
              <w:top w:val="nil"/>
              <w:left w:val="nil"/>
              <w:bottom w:val="single" w:sz="4" w:space="0" w:color="auto"/>
              <w:right w:val="single" w:sz="4" w:space="0" w:color="auto"/>
            </w:tcBorders>
            <w:noWrap/>
            <w:vAlign w:val="bottom"/>
            <w:hideMark/>
          </w:tcPr>
          <w:p w14:paraId="08C7BA46"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Migration completed</w:t>
            </w:r>
          </w:p>
        </w:tc>
        <w:tc>
          <w:tcPr>
            <w:tcW w:w="2266" w:type="dxa"/>
            <w:tcBorders>
              <w:top w:val="nil"/>
              <w:left w:val="nil"/>
              <w:bottom w:val="single" w:sz="4" w:space="0" w:color="auto"/>
              <w:right w:val="single" w:sz="4" w:space="0" w:color="auto"/>
            </w:tcBorders>
            <w:noWrap/>
            <w:vAlign w:val="bottom"/>
            <w:hideMark/>
          </w:tcPr>
          <w:p w14:paraId="7141D69C"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Water (Migration Need)</w:t>
            </w:r>
          </w:p>
        </w:tc>
      </w:tr>
      <w:tr w:rsidR="002C033A" w:rsidRPr="002C033A" w14:paraId="0206ED51" w14:textId="77777777" w:rsidTr="00A66F25">
        <w:trPr>
          <w:trHeight w:val="361"/>
        </w:trPr>
        <w:tc>
          <w:tcPr>
            <w:tcW w:w="282" w:type="dxa"/>
            <w:tcBorders>
              <w:top w:val="nil"/>
              <w:left w:val="nil"/>
              <w:bottom w:val="nil"/>
              <w:right w:val="nil"/>
            </w:tcBorders>
            <w:noWrap/>
            <w:vAlign w:val="bottom"/>
            <w:hideMark/>
          </w:tcPr>
          <w:p w14:paraId="0CCAA65A"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
        </w:tc>
        <w:tc>
          <w:tcPr>
            <w:tcW w:w="816" w:type="dxa"/>
            <w:gridSpan w:val="2"/>
            <w:tcBorders>
              <w:top w:val="nil"/>
              <w:left w:val="single" w:sz="4" w:space="0" w:color="auto"/>
              <w:bottom w:val="single" w:sz="4" w:space="0" w:color="auto"/>
              <w:right w:val="single" w:sz="4" w:space="0" w:color="auto"/>
            </w:tcBorders>
            <w:noWrap/>
            <w:vAlign w:val="bottom"/>
          </w:tcPr>
          <w:p w14:paraId="555C8F54" w14:textId="1BA34A0F" w:rsidR="002C033A" w:rsidRPr="00A66F25" w:rsidRDefault="002C033A" w:rsidP="00A66F25">
            <w:pPr>
              <w:pStyle w:val="ListParagraph"/>
              <w:numPr>
                <w:ilvl w:val="0"/>
                <w:numId w:val="17"/>
              </w:numPr>
              <w:spacing w:after="0" w:line="240" w:lineRule="auto"/>
              <w:rPr>
                <w:rFonts w:eastAsia="Times New Roman" w:cstheme="minorHAnsi"/>
                <w:color w:val="000000"/>
                <w:kern w:val="0"/>
                <w:sz w:val="20"/>
                <w:szCs w:val="20"/>
                <w:lang w:bidi="bn-IN"/>
                <w14:ligatures w14:val="none"/>
              </w:rPr>
            </w:pPr>
          </w:p>
        </w:tc>
        <w:tc>
          <w:tcPr>
            <w:tcW w:w="1229" w:type="dxa"/>
            <w:tcBorders>
              <w:top w:val="nil"/>
              <w:left w:val="nil"/>
              <w:bottom w:val="single" w:sz="4" w:space="0" w:color="auto"/>
              <w:right w:val="single" w:sz="4" w:space="0" w:color="auto"/>
            </w:tcBorders>
            <w:noWrap/>
            <w:vAlign w:val="bottom"/>
            <w:hideMark/>
          </w:tcPr>
          <w:p w14:paraId="5AF3720A" w14:textId="5FA454DC" w:rsidR="002C033A" w:rsidRPr="002C033A" w:rsidRDefault="002C033A" w:rsidP="00A66F25">
            <w:pPr>
              <w:spacing w:after="0" w:line="240" w:lineRule="auto"/>
              <w:rPr>
                <w:rFonts w:eastAsia="Times New Roman" w:cstheme="minorHAnsi"/>
                <w:color w:val="000000"/>
                <w:kern w:val="0"/>
                <w:sz w:val="20"/>
                <w:szCs w:val="20"/>
                <w:lang w:bidi="bn-IN"/>
                <w14:ligatures w14:val="none"/>
              </w:rPr>
            </w:pPr>
            <w:proofErr w:type="spellStart"/>
            <w:r w:rsidRPr="002C033A">
              <w:rPr>
                <w:rFonts w:eastAsia="Times New Roman" w:cstheme="minorHAnsi"/>
                <w:color w:val="000000"/>
                <w:kern w:val="0"/>
                <w:sz w:val="20"/>
                <w:szCs w:val="20"/>
                <w:lang w:bidi="bn-IN"/>
                <w14:ligatures w14:val="none"/>
              </w:rPr>
              <w:t>J</w:t>
            </w:r>
            <w:r w:rsidR="00A66F25">
              <w:rPr>
                <w:rFonts w:eastAsia="Times New Roman" w:cstheme="minorHAnsi"/>
                <w:color w:val="000000"/>
                <w:kern w:val="0"/>
                <w:sz w:val="20"/>
                <w:szCs w:val="20"/>
                <w:lang w:bidi="bn-IN"/>
                <w14:ligatures w14:val="none"/>
              </w:rPr>
              <w:t>a</w:t>
            </w:r>
            <w:r w:rsidRPr="002C033A">
              <w:rPr>
                <w:rFonts w:eastAsia="Times New Roman" w:cstheme="minorHAnsi"/>
                <w:color w:val="000000"/>
                <w:kern w:val="0"/>
                <w:sz w:val="20"/>
                <w:szCs w:val="20"/>
                <w:lang w:bidi="bn-IN"/>
                <w14:ligatures w14:val="none"/>
              </w:rPr>
              <w:t>s</w:t>
            </w:r>
            <w:r w:rsidR="00A66F25">
              <w:rPr>
                <w:rFonts w:eastAsia="Times New Roman" w:cstheme="minorHAnsi"/>
                <w:color w:val="000000"/>
                <w:kern w:val="0"/>
                <w:sz w:val="20"/>
                <w:szCs w:val="20"/>
                <w:lang w:bidi="bn-IN"/>
                <w14:ligatures w14:val="none"/>
              </w:rPr>
              <w:t>h</w:t>
            </w:r>
            <w:r w:rsidRPr="002C033A">
              <w:rPr>
                <w:rFonts w:eastAsia="Times New Roman" w:cstheme="minorHAnsi"/>
                <w:color w:val="000000"/>
                <w:kern w:val="0"/>
                <w:sz w:val="20"/>
                <w:szCs w:val="20"/>
                <w:lang w:bidi="bn-IN"/>
                <w14:ligatures w14:val="none"/>
              </w:rPr>
              <w:t>ore</w:t>
            </w:r>
            <w:proofErr w:type="spellEnd"/>
          </w:p>
        </w:tc>
        <w:tc>
          <w:tcPr>
            <w:tcW w:w="2444" w:type="dxa"/>
            <w:tcBorders>
              <w:top w:val="nil"/>
              <w:left w:val="nil"/>
              <w:bottom w:val="single" w:sz="4" w:space="0" w:color="auto"/>
              <w:right w:val="single" w:sz="4" w:space="0" w:color="auto"/>
            </w:tcBorders>
            <w:noWrap/>
            <w:vAlign w:val="bottom"/>
            <w:hideMark/>
          </w:tcPr>
          <w:p w14:paraId="486AD262"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Migration completed</w:t>
            </w:r>
          </w:p>
        </w:tc>
        <w:tc>
          <w:tcPr>
            <w:tcW w:w="2263" w:type="dxa"/>
            <w:tcBorders>
              <w:top w:val="nil"/>
              <w:left w:val="nil"/>
              <w:bottom w:val="single" w:sz="4" w:space="0" w:color="auto"/>
              <w:right w:val="single" w:sz="4" w:space="0" w:color="auto"/>
            </w:tcBorders>
            <w:noWrap/>
            <w:vAlign w:val="bottom"/>
            <w:hideMark/>
          </w:tcPr>
          <w:p w14:paraId="4515D0E5"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Trade (Migration Need)</w:t>
            </w:r>
          </w:p>
        </w:tc>
        <w:tc>
          <w:tcPr>
            <w:tcW w:w="2266" w:type="dxa"/>
            <w:tcBorders>
              <w:top w:val="nil"/>
              <w:left w:val="nil"/>
              <w:bottom w:val="single" w:sz="4" w:space="0" w:color="auto"/>
              <w:right w:val="single" w:sz="4" w:space="0" w:color="auto"/>
            </w:tcBorders>
            <w:noWrap/>
            <w:vAlign w:val="bottom"/>
            <w:hideMark/>
          </w:tcPr>
          <w:p w14:paraId="70FBAC1E"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Water (Migration Need)</w:t>
            </w:r>
          </w:p>
        </w:tc>
      </w:tr>
      <w:tr w:rsidR="002C033A" w:rsidRPr="002C033A" w14:paraId="5DB2891F" w14:textId="77777777" w:rsidTr="00A66F25">
        <w:trPr>
          <w:trHeight w:val="361"/>
        </w:trPr>
        <w:tc>
          <w:tcPr>
            <w:tcW w:w="282" w:type="dxa"/>
            <w:tcBorders>
              <w:top w:val="nil"/>
              <w:left w:val="nil"/>
              <w:bottom w:val="nil"/>
              <w:right w:val="nil"/>
            </w:tcBorders>
            <w:noWrap/>
            <w:vAlign w:val="bottom"/>
            <w:hideMark/>
          </w:tcPr>
          <w:p w14:paraId="5ECAFDFD"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
        </w:tc>
        <w:tc>
          <w:tcPr>
            <w:tcW w:w="816" w:type="dxa"/>
            <w:gridSpan w:val="2"/>
            <w:tcBorders>
              <w:top w:val="nil"/>
              <w:left w:val="single" w:sz="4" w:space="0" w:color="auto"/>
              <w:bottom w:val="single" w:sz="4" w:space="0" w:color="auto"/>
              <w:right w:val="single" w:sz="4" w:space="0" w:color="auto"/>
            </w:tcBorders>
            <w:noWrap/>
            <w:vAlign w:val="bottom"/>
          </w:tcPr>
          <w:p w14:paraId="2C7EAA48" w14:textId="625CF212" w:rsidR="002C033A" w:rsidRPr="00A66F25" w:rsidRDefault="002C033A" w:rsidP="00A66F25">
            <w:pPr>
              <w:pStyle w:val="ListParagraph"/>
              <w:numPr>
                <w:ilvl w:val="0"/>
                <w:numId w:val="17"/>
              </w:numPr>
              <w:spacing w:after="0" w:line="240" w:lineRule="auto"/>
              <w:rPr>
                <w:rFonts w:eastAsia="Times New Roman" w:cstheme="minorHAnsi"/>
                <w:color w:val="000000"/>
                <w:kern w:val="0"/>
                <w:sz w:val="20"/>
                <w:szCs w:val="20"/>
                <w:lang w:bidi="bn-IN"/>
                <w14:ligatures w14:val="none"/>
              </w:rPr>
            </w:pPr>
          </w:p>
        </w:tc>
        <w:tc>
          <w:tcPr>
            <w:tcW w:w="1229" w:type="dxa"/>
            <w:tcBorders>
              <w:top w:val="nil"/>
              <w:left w:val="nil"/>
              <w:bottom w:val="single" w:sz="4" w:space="0" w:color="auto"/>
              <w:right w:val="single" w:sz="4" w:space="0" w:color="auto"/>
            </w:tcBorders>
            <w:noWrap/>
            <w:vAlign w:val="bottom"/>
            <w:hideMark/>
          </w:tcPr>
          <w:p w14:paraId="12574EB2" w14:textId="7D0FC219" w:rsidR="002C033A" w:rsidRPr="002C033A" w:rsidRDefault="002C033A" w:rsidP="006D2665">
            <w:pPr>
              <w:spacing w:after="0" w:line="240" w:lineRule="auto"/>
              <w:rPr>
                <w:rFonts w:eastAsia="Times New Roman" w:cstheme="minorHAnsi"/>
                <w:color w:val="000000"/>
                <w:kern w:val="0"/>
                <w:sz w:val="20"/>
                <w:szCs w:val="20"/>
                <w:lang w:bidi="bn-IN"/>
                <w14:ligatures w14:val="none"/>
              </w:rPr>
            </w:pPr>
            <w:proofErr w:type="spellStart"/>
            <w:r w:rsidRPr="002C033A">
              <w:rPr>
                <w:rFonts w:eastAsia="Times New Roman" w:cstheme="minorHAnsi"/>
                <w:color w:val="000000"/>
                <w:kern w:val="0"/>
                <w:sz w:val="20"/>
                <w:szCs w:val="20"/>
                <w:lang w:bidi="bn-IN"/>
                <w14:ligatures w14:val="none"/>
              </w:rPr>
              <w:t>T</w:t>
            </w:r>
            <w:r w:rsidR="006D2665">
              <w:rPr>
                <w:rFonts w:eastAsia="Times New Roman" w:cstheme="minorHAnsi"/>
                <w:color w:val="000000"/>
                <w:kern w:val="0"/>
                <w:sz w:val="20"/>
                <w:szCs w:val="20"/>
                <w:lang w:bidi="bn-IN"/>
                <w14:ligatures w14:val="none"/>
              </w:rPr>
              <w:t>u</w:t>
            </w:r>
            <w:r w:rsidRPr="002C033A">
              <w:rPr>
                <w:rFonts w:eastAsia="Times New Roman" w:cstheme="minorHAnsi"/>
                <w:color w:val="000000"/>
                <w:kern w:val="0"/>
                <w:sz w:val="20"/>
                <w:szCs w:val="20"/>
                <w:lang w:bidi="bn-IN"/>
                <w14:ligatures w14:val="none"/>
              </w:rPr>
              <w:t>ngipara</w:t>
            </w:r>
            <w:proofErr w:type="spellEnd"/>
          </w:p>
        </w:tc>
        <w:tc>
          <w:tcPr>
            <w:tcW w:w="2444" w:type="dxa"/>
            <w:tcBorders>
              <w:top w:val="nil"/>
              <w:left w:val="nil"/>
              <w:bottom w:val="single" w:sz="4" w:space="0" w:color="auto"/>
              <w:right w:val="single" w:sz="4" w:space="0" w:color="auto"/>
            </w:tcBorders>
            <w:noWrap/>
            <w:vAlign w:val="bottom"/>
            <w:hideMark/>
          </w:tcPr>
          <w:p w14:paraId="3A72C188"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Tax (Migration Need)</w:t>
            </w:r>
          </w:p>
        </w:tc>
        <w:tc>
          <w:tcPr>
            <w:tcW w:w="2263" w:type="dxa"/>
            <w:tcBorders>
              <w:top w:val="nil"/>
              <w:left w:val="nil"/>
              <w:bottom w:val="single" w:sz="4" w:space="0" w:color="auto"/>
              <w:right w:val="single" w:sz="4" w:space="0" w:color="auto"/>
            </w:tcBorders>
            <w:noWrap/>
            <w:vAlign w:val="bottom"/>
            <w:hideMark/>
          </w:tcPr>
          <w:p w14:paraId="5F774117"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Migration completed</w:t>
            </w:r>
          </w:p>
        </w:tc>
        <w:tc>
          <w:tcPr>
            <w:tcW w:w="2266" w:type="dxa"/>
            <w:tcBorders>
              <w:top w:val="nil"/>
              <w:left w:val="nil"/>
              <w:bottom w:val="single" w:sz="4" w:space="0" w:color="auto"/>
              <w:right w:val="single" w:sz="4" w:space="0" w:color="auto"/>
            </w:tcBorders>
            <w:noWrap/>
            <w:vAlign w:val="bottom"/>
            <w:hideMark/>
          </w:tcPr>
          <w:p w14:paraId="7D090284"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Water (Migration Need)</w:t>
            </w:r>
          </w:p>
        </w:tc>
      </w:tr>
      <w:tr w:rsidR="002C033A" w:rsidRPr="002C033A" w14:paraId="6073E468" w14:textId="77777777" w:rsidTr="00A66F25">
        <w:trPr>
          <w:trHeight w:val="361"/>
        </w:trPr>
        <w:tc>
          <w:tcPr>
            <w:tcW w:w="282" w:type="dxa"/>
            <w:tcBorders>
              <w:top w:val="nil"/>
              <w:left w:val="nil"/>
              <w:bottom w:val="nil"/>
              <w:right w:val="nil"/>
            </w:tcBorders>
            <w:noWrap/>
            <w:vAlign w:val="bottom"/>
            <w:hideMark/>
          </w:tcPr>
          <w:p w14:paraId="25435E2E"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
        </w:tc>
        <w:tc>
          <w:tcPr>
            <w:tcW w:w="816" w:type="dxa"/>
            <w:gridSpan w:val="2"/>
            <w:tcBorders>
              <w:top w:val="nil"/>
              <w:left w:val="single" w:sz="4" w:space="0" w:color="auto"/>
              <w:bottom w:val="single" w:sz="4" w:space="0" w:color="auto"/>
              <w:right w:val="single" w:sz="4" w:space="0" w:color="auto"/>
            </w:tcBorders>
            <w:noWrap/>
            <w:vAlign w:val="bottom"/>
          </w:tcPr>
          <w:p w14:paraId="2480BE1D" w14:textId="22BF8777" w:rsidR="002C033A" w:rsidRPr="00A66F25" w:rsidRDefault="002C033A" w:rsidP="00A66F25">
            <w:pPr>
              <w:pStyle w:val="ListParagraph"/>
              <w:numPr>
                <w:ilvl w:val="0"/>
                <w:numId w:val="17"/>
              </w:numPr>
              <w:spacing w:after="0" w:line="240" w:lineRule="auto"/>
              <w:rPr>
                <w:rFonts w:eastAsia="Times New Roman" w:cstheme="minorHAnsi"/>
                <w:color w:val="000000"/>
                <w:kern w:val="0"/>
                <w:sz w:val="20"/>
                <w:szCs w:val="20"/>
                <w:lang w:bidi="bn-IN"/>
                <w14:ligatures w14:val="none"/>
              </w:rPr>
            </w:pPr>
          </w:p>
        </w:tc>
        <w:tc>
          <w:tcPr>
            <w:tcW w:w="1229" w:type="dxa"/>
            <w:tcBorders>
              <w:top w:val="nil"/>
              <w:left w:val="nil"/>
              <w:bottom w:val="single" w:sz="4" w:space="0" w:color="auto"/>
              <w:right w:val="single" w:sz="4" w:space="0" w:color="auto"/>
            </w:tcBorders>
            <w:noWrap/>
            <w:vAlign w:val="bottom"/>
            <w:hideMark/>
          </w:tcPr>
          <w:p w14:paraId="7A0A293C"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roofErr w:type="spellStart"/>
            <w:r w:rsidRPr="002C033A">
              <w:rPr>
                <w:rFonts w:eastAsia="Times New Roman" w:cstheme="minorHAnsi"/>
                <w:color w:val="000000"/>
                <w:kern w:val="0"/>
                <w:sz w:val="20"/>
                <w:szCs w:val="20"/>
                <w:lang w:bidi="bn-IN"/>
                <w14:ligatures w14:val="none"/>
              </w:rPr>
              <w:t>Meherpur</w:t>
            </w:r>
            <w:proofErr w:type="spellEnd"/>
          </w:p>
        </w:tc>
        <w:tc>
          <w:tcPr>
            <w:tcW w:w="2444" w:type="dxa"/>
            <w:tcBorders>
              <w:top w:val="nil"/>
              <w:left w:val="nil"/>
              <w:bottom w:val="single" w:sz="4" w:space="0" w:color="auto"/>
              <w:right w:val="single" w:sz="4" w:space="0" w:color="auto"/>
            </w:tcBorders>
            <w:noWrap/>
            <w:vAlign w:val="bottom"/>
            <w:hideMark/>
          </w:tcPr>
          <w:p w14:paraId="72DCE6AB"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Migration completed</w:t>
            </w:r>
          </w:p>
        </w:tc>
        <w:tc>
          <w:tcPr>
            <w:tcW w:w="2263" w:type="dxa"/>
            <w:tcBorders>
              <w:top w:val="nil"/>
              <w:left w:val="nil"/>
              <w:bottom w:val="single" w:sz="4" w:space="0" w:color="auto"/>
              <w:right w:val="single" w:sz="4" w:space="0" w:color="auto"/>
            </w:tcBorders>
            <w:noWrap/>
            <w:vAlign w:val="bottom"/>
            <w:hideMark/>
          </w:tcPr>
          <w:p w14:paraId="1F8A2256"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Trade (Migration Need)</w:t>
            </w:r>
          </w:p>
        </w:tc>
        <w:tc>
          <w:tcPr>
            <w:tcW w:w="2266" w:type="dxa"/>
            <w:tcBorders>
              <w:top w:val="nil"/>
              <w:left w:val="nil"/>
              <w:bottom w:val="single" w:sz="4" w:space="0" w:color="auto"/>
              <w:right w:val="single" w:sz="4" w:space="0" w:color="auto"/>
            </w:tcBorders>
            <w:noWrap/>
            <w:vAlign w:val="bottom"/>
            <w:hideMark/>
          </w:tcPr>
          <w:p w14:paraId="11540C98"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Water (Migration Need)</w:t>
            </w:r>
          </w:p>
        </w:tc>
      </w:tr>
      <w:tr w:rsidR="002C033A" w:rsidRPr="002C033A" w14:paraId="05E654F0" w14:textId="77777777" w:rsidTr="00A66F25">
        <w:trPr>
          <w:trHeight w:val="361"/>
        </w:trPr>
        <w:tc>
          <w:tcPr>
            <w:tcW w:w="282" w:type="dxa"/>
            <w:tcBorders>
              <w:top w:val="nil"/>
              <w:left w:val="nil"/>
              <w:bottom w:val="nil"/>
              <w:right w:val="nil"/>
            </w:tcBorders>
            <w:noWrap/>
            <w:vAlign w:val="bottom"/>
            <w:hideMark/>
          </w:tcPr>
          <w:p w14:paraId="590E44AB"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p>
        </w:tc>
        <w:tc>
          <w:tcPr>
            <w:tcW w:w="816" w:type="dxa"/>
            <w:gridSpan w:val="2"/>
            <w:tcBorders>
              <w:top w:val="nil"/>
              <w:left w:val="single" w:sz="4" w:space="0" w:color="auto"/>
              <w:bottom w:val="single" w:sz="4" w:space="0" w:color="auto"/>
              <w:right w:val="single" w:sz="4" w:space="0" w:color="auto"/>
            </w:tcBorders>
            <w:noWrap/>
            <w:vAlign w:val="bottom"/>
          </w:tcPr>
          <w:p w14:paraId="136D3AA0" w14:textId="28BC9B6D" w:rsidR="002C033A" w:rsidRPr="00A66F25" w:rsidRDefault="002C033A" w:rsidP="00A66F25">
            <w:pPr>
              <w:pStyle w:val="ListParagraph"/>
              <w:numPr>
                <w:ilvl w:val="0"/>
                <w:numId w:val="17"/>
              </w:numPr>
              <w:spacing w:after="0" w:line="240" w:lineRule="auto"/>
              <w:rPr>
                <w:rFonts w:eastAsia="Times New Roman" w:cstheme="minorHAnsi"/>
                <w:color w:val="000000"/>
                <w:kern w:val="0"/>
                <w:sz w:val="20"/>
                <w:szCs w:val="20"/>
                <w:lang w:bidi="bn-IN"/>
                <w14:ligatures w14:val="none"/>
              </w:rPr>
            </w:pPr>
          </w:p>
        </w:tc>
        <w:tc>
          <w:tcPr>
            <w:tcW w:w="1229" w:type="dxa"/>
            <w:tcBorders>
              <w:top w:val="nil"/>
              <w:left w:val="nil"/>
              <w:bottom w:val="single" w:sz="4" w:space="0" w:color="auto"/>
              <w:right w:val="single" w:sz="4" w:space="0" w:color="auto"/>
            </w:tcBorders>
            <w:noWrap/>
            <w:vAlign w:val="bottom"/>
            <w:hideMark/>
          </w:tcPr>
          <w:p w14:paraId="606ED22E"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Pirojpur</w:t>
            </w:r>
          </w:p>
        </w:tc>
        <w:tc>
          <w:tcPr>
            <w:tcW w:w="2444" w:type="dxa"/>
            <w:tcBorders>
              <w:top w:val="nil"/>
              <w:left w:val="nil"/>
              <w:bottom w:val="single" w:sz="4" w:space="0" w:color="auto"/>
              <w:right w:val="single" w:sz="4" w:space="0" w:color="auto"/>
            </w:tcBorders>
            <w:noWrap/>
            <w:vAlign w:val="bottom"/>
            <w:hideMark/>
          </w:tcPr>
          <w:p w14:paraId="1682288C"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Migration completed</w:t>
            </w:r>
          </w:p>
        </w:tc>
        <w:tc>
          <w:tcPr>
            <w:tcW w:w="2263" w:type="dxa"/>
            <w:tcBorders>
              <w:top w:val="nil"/>
              <w:left w:val="nil"/>
              <w:bottom w:val="single" w:sz="4" w:space="0" w:color="auto"/>
              <w:right w:val="single" w:sz="4" w:space="0" w:color="auto"/>
            </w:tcBorders>
            <w:noWrap/>
            <w:vAlign w:val="bottom"/>
            <w:hideMark/>
          </w:tcPr>
          <w:p w14:paraId="1A5A43AD"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Migration completed</w:t>
            </w:r>
          </w:p>
        </w:tc>
        <w:tc>
          <w:tcPr>
            <w:tcW w:w="2266" w:type="dxa"/>
            <w:tcBorders>
              <w:top w:val="nil"/>
              <w:left w:val="nil"/>
              <w:bottom w:val="single" w:sz="4" w:space="0" w:color="auto"/>
              <w:right w:val="single" w:sz="4" w:space="0" w:color="auto"/>
            </w:tcBorders>
            <w:noWrap/>
            <w:vAlign w:val="bottom"/>
            <w:hideMark/>
          </w:tcPr>
          <w:p w14:paraId="13E2FBE6" w14:textId="77777777" w:rsidR="002C033A" w:rsidRPr="002C033A" w:rsidRDefault="002C033A" w:rsidP="002C033A">
            <w:pPr>
              <w:spacing w:after="0" w:line="240" w:lineRule="auto"/>
              <w:rPr>
                <w:rFonts w:eastAsia="Times New Roman" w:cstheme="minorHAnsi"/>
                <w:color w:val="000000"/>
                <w:kern w:val="0"/>
                <w:sz w:val="20"/>
                <w:szCs w:val="20"/>
                <w:lang w:bidi="bn-IN"/>
                <w14:ligatures w14:val="none"/>
              </w:rPr>
            </w:pPr>
            <w:r w:rsidRPr="002C033A">
              <w:rPr>
                <w:rFonts w:eastAsia="Times New Roman" w:cstheme="minorHAnsi"/>
                <w:color w:val="000000"/>
                <w:kern w:val="0"/>
                <w:sz w:val="20"/>
                <w:szCs w:val="20"/>
                <w:lang w:bidi="bn-IN"/>
                <w14:ligatures w14:val="none"/>
              </w:rPr>
              <w:t>Water (Migration Need)</w:t>
            </w:r>
          </w:p>
        </w:tc>
      </w:tr>
    </w:tbl>
    <w:p w14:paraId="3696A118" w14:textId="77777777" w:rsidR="002C033A" w:rsidRPr="00B6439A" w:rsidRDefault="002C033A" w:rsidP="00B6439A">
      <w:pPr>
        <w:spacing w:after="0" w:line="276" w:lineRule="auto"/>
        <w:rPr>
          <w:rFonts w:eastAsia="Times New Roman" w:cstheme="minorHAnsi"/>
          <w:kern w:val="0"/>
          <w:sz w:val="20"/>
          <w:szCs w:val="20"/>
          <w:lang w:bidi="bn-IN"/>
          <w14:ligatures w14:val="none"/>
        </w:rPr>
      </w:pPr>
    </w:p>
    <w:sectPr w:rsidR="002C033A" w:rsidRPr="00B6439A" w:rsidSect="000D1501">
      <w:footerReference w:type="default" r:id="rId9"/>
      <w:pgSz w:w="12240" w:h="15840"/>
      <w:pgMar w:top="1152" w:right="1440" w:bottom="1152" w:left="129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1AF4AB" w14:textId="77777777" w:rsidR="00CD28F7" w:rsidRDefault="00CD28F7" w:rsidP="00B6439A">
      <w:pPr>
        <w:spacing w:after="0" w:line="240" w:lineRule="auto"/>
      </w:pPr>
      <w:r>
        <w:separator/>
      </w:r>
    </w:p>
  </w:endnote>
  <w:endnote w:type="continuationSeparator" w:id="0">
    <w:p w14:paraId="6FAB3E73" w14:textId="77777777" w:rsidR="00CD28F7" w:rsidRDefault="00CD28F7" w:rsidP="00B64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4002EFF" w:usb1="C200247B" w:usb2="00000009" w:usb3="00000000" w:csb0="000001FF" w:csb1="00000000"/>
  </w:font>
  <w:font w:name="SutonnyMJ">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4032065"/>
      <w:docPartObj>
        <w:docPartGallery w:val="Page Numbers (Bottom of Page)"/>
        <w:docPartUnique/>
      </w:docPartObj>
    </w:sdtPr>
    <w:sdtEndPr>
      <w:rPr>
        <w:noProof/>
      </w:rPr>
    </w:sdtEndPr>
    <w:sdtContent>
      <w:p w14:paraId="750D3483" w14:textId="2E6B3E67" w:rsidR="00B6439A" w:rsidRDefault="00B6439A">
        <w:pPr>
          <w:pStyle w:val="Footer"/>
          <w:jc w:val="right"/>
        </w:pPr>
        <w:r>
          <w:fldChar w:fldCharType="begin"/>
        </w:r>
        <w:r>
          <w:instrText xml:space="preserve"> PAGE   \* MERGEFORMAT </w:instrText>
        </w:r>
        <w:r>
          <w:fldChar w:fldCharType="separate"/>
        </w:r>
        <w:r w:rsidR="009D0FB4">
          <w:rPr>
            <w:noProof/>
          </w:rPr>
          <w:t>3</w:t>
        </w:r>
        <w:r>
          <w:rPr>
            <w:noProof/>
          </w:rPr>
          <w:fldChar w:fldCharType="end"/>
        </w:r>
      </w:p>
    </w:sdtContent>
  </w:sdt>
  <w:p w14:paraId="0BEB8C01" w14:textId="77777777" w:rsidR="00B6439A" w:rsidRDefault="00B643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33B95C" w14:textId="77777777" w:rsidR="00CD28F7" w:rsidRDefault="00CD28F7" w:rsidP="00B6439A">
      <w:pPr>
        <w:spacing w:after="0" w:line="240" w:lineRule="auto"/>
      </w:pPr>
      <w:r>
        <w:separator/>
      </w:r>
    </w:p>
  </w:footnote>
  <w:footnote w:type="continuationSeparator" w:id="0">
    <w:p w14:paraId="2C3DD073" w14:textId="77777777" w:rsidR="00CD28F7" w:rsidRDefault="00CD28F7" w:rsidP="00B643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E5F4C"/>
    <w:multiLevelType w:val="multilevel"/>
    <w:tmpl w:val="49CC8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20034B"/>
    <w:multiLevelType w:val="multilevel"/>
    <w:tmpl w:val="19263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B8192A"/>
    <w:multiLevelType w:val="multilevel"/>
    <w:tmpl w:val="210AF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A32998"/>
    <w:multiLevelType w:val="multilevel"/>
    <w:tmpl w:val="EEF6D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B06509"/>
    <w:multiLevelType w:val="hybridMultilevel"/>
    <w:tmpl w:val="A808B184"/>
    <w:lvl w:ilvl="0" w:tplc="C57000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ADC52E6"/>
    <w:multiLevelType w:val="multilevel"/>
    <w:tmpl w:val="06EAB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BE86E2B"/>
    <w:multiLevelType w:val="hybridMultilevel"/>
    <w:tmpl w:val="FD320DF4"/>
    <w:lvl w:ilvl="0" w:tplc="0316B6D8">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7">
    <w:nsid w:val="3E434979"/>
    <w:multiLevelType w:val="hybridMultilevel"/>
    <w:tmpl w:val="BBC06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6CF3120"/>
    <w:multiLevelType w:val="multilevel"/>
    <w:tmpl w:val="CE3C6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82E5F6D"/>
    <w:multiLevelType w:val="hybridMultilevel"/>
    <w:tmpl w:val="0C4659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8E11A59"/>
    <w:multiLevelType w:val="hybridMultilevel"/>
    <w:tmpl w:val="8F2616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C93686F"/>
    <w:multiLevelType w:val="hybridMultilevel"/>
    <w:tmpl w:val="8D6A9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A6C36F3"/>
    <w:multiLevelType w:val="multilevel"/>
    <w:tmpl w:val="91BC7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BAE6287"/>
    <w:multiLevelType w:val="hybridMultilevel"/>
    <w:tmpl w:val="4AC6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A7A20B8"/>
    <w:multiLevelType w:val="hybridMultilevel"/>
    <w:tmpl w:val="487E61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E1E3382"/>
    <w:multiLevelType w:val="multilevel"/>
    <w:tmpl w:val="5FD26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9B724ED"/>
    <w:multiLevelType w:val="multilevel"/>
    <w:tmpl w:val="8B1C1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6"/>
  </w:num>
  <w:num w:numId="3">
    <w:abstractNumId w:val="9"/>
  </w:num>
  <w:num w:numId="4">
    <w:abstractNumId w:val="4"/>
  </w:num>
  <w:num w:numId="5">
    <w:abstractNumId w:val="10"/>
  </w:num>
  <w:num w:numId="6">
    <w:abstractNumId w:val="8"/>
  </w:num>
  <w:num w:numId="7">
    <w:abstractNumId w:val="15"/>
  </w:num>
  <w:num w:numId="8">
    <w:abstractNumId w:val="12"/>
  </w:num>
  <w:num w:numId="9">
    <w:abstractNumId w:val="11"/>
  </w:num>
  <w:num w:numId="10">
    <w:abstractNumId w:val="0"/>
  </w:num>
  <w:num w:numId="11">
    <w:abstractNumId w:val="7"/>
  </w:num>
  <w:num w:numId="12">
    <w:abstractNumId w:val="1"/>
  </w:num>
  <w:num w:numId="13">
    <w:abstractNumId w:val="2"/>
  </w:num>
  <w:num w:numId="14">
    <w:abstractNumId w:val="5"/>
  </w:num>
  <w:num w:numId="15">
    <w:abstractNumId w:val="3"/>
  </w:num>
  <w:num w:numId="16">
    <w:abstractNumId w:val="16"/>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F54"/>
    <w:rsid w:val="00084F54"/>
    <w:rsid w:val="000C083B"/>
    <w:rsid w:val="000D1501"/>
    <w:rsid w:val="000F7B93"/>
    <w:rsid w:val="00122CD1"/>
    <w:rsid w:val="00123963"/>
    <w:rsid w:val="00186838"/>
    <w:rsid w:val="002210BB"/>
    <w:rsid w:val="00241162"/>
    <w:rsid w:val="002954ED"/>
    <w:rsid w:val="002C033A"/>
    <w:rsid w:val="00341783"/>
    <w:rsid w:val="0035063B"/>
    <w:rsid w:val="00376A6A"/>
    <w:rsid w:val="004251AC"/>
    <w:rsid w:val="004651D5"/>
    <w:rsid w:val="004D1025"/>
    <w:rsid w:val="004D73A1"/>
    <w:rsid w:val="0051188A"/>
    <w:rsid w:val="005628BC"/>
    <w:rsid w:val="00590CAE"/>
    <w:rsid w:val="005D3F92"/>
    <w:rsid w:val="00616C5C"/>
    <w:rsid w:val="006D2665"/>
    <w:rsid w:val="006F6836"/>
    <w:rsid w:val="007C6FDD"/>
    <w:rsid w:val="007E4A54"/>
    <w:rsid w:val="00841AE0"/>
    <w:rsid w:val="008A07DF"/>
    <w:rsid w:val="008B5E0E"/>
    <w:rsid w:val="00923B1F"/>
    <w:rsid w:val="009D0FB4"/>
    <w:rsid w:val="00A063EE"/>
    <w:rsid w:val="00A1245E"/>
    <w:rsid w:val="00A5675C"/>
    <w:rsid w:val="00A61993"/>
    <w:rsid w:val="00A652A7"/>
    <w:rsid w:val="00A66F25"/>
    <w:rsid w:val="00B40050"/>
    <w:rsid w:val="00B55C8A"/>
    <w:rsid w:val="00B6439A"/>
    <w:rsid w:val="00B67E6F"/>
    <w:rsid w:val="00BD2144"/>
    <w:rsid w:val="00BD3746"/>
    <w:rsid w:val="00BD6369"/>
    <w:rsid w:val="00C167CB"/>
    <w:rsid w:val="00C44EFF"/>
    <w:rsid w:val="00CA2F61"/>
    <w:rsid w:val="00CA5390"/>
    <w:rsid w:val="00CD28F7"/>
    <w:rsid w:val="00CF110B"/>
    <w:rsid w:val="00D8101F"/>
    <w:rsid w:val="00D92DE5"/>
    <w:rsid w:val="00E57776"/>
    <w:rsid w:val="00EB771F"/>
    <w:rsid w:val="00F6187E"/>
    <w:rsid w:val="00F7193F"/>
    <w:rsid w:val="00FE3F69"/>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44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84F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84F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4F5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4F5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84F5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4F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4F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4F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4F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F5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4F5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4F5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4F5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4F5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4F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4F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4F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4F54"/>
    <w:rPr>
      <w:rFonts w:eastAsiaTheme="majorEastAsia" w:cstheme="majorBidi"/>
      <w:color w:val="272727" w:themeColor="text1" w:themeTint="D8"/>
    </w:rPr>
  </w:style>
  <w:style w:type="paragraph" w:styleId="Title">
    <w:name w:val="Title"/>
    <w:basedOn w:val="Normal"/>
    <w:next w:val="Normal"/>
    <w:link w:val="TitleChar"/>
    <w:uiPriority w:val="10"/>
    <w:qFormat/>
    <w:rsid w:val="00084F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4F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4F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4F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4F54"/>
    <w:pPr>
      <w:spacing w:before="160"/>
      <w:jc w:val="center"/>
    </w:pPr>
    <w:rPr>
      <w:i/>
      <w:iCs/>
      <w:color w:val="404040" w:themeColor="text1" w:themeTint="BF"/>
    </w:rPr>
  </w:style>
  <w:style w:type="character" w:customStyle="1" w:styleId="QuoteChar">
    <w:name w:val="Quote Char"/>
    <w:basedOn w:val="DefaultParagraphFont"/>
    <w:link w:val="Quote"/>
    <w:uiPriority w:val="29"/>
    <w:rsid w:val="00084F54"/>
    <w:rPr>
      <w:i/>
      <w:iCs/>
      <w:color w:val="404040" w:themeColor="text1" w:themeTint="BF"/>
    </w:rPr>
  </w:style>
  <w:style w:type="paragraph" w:styleId="ListParagraph">
    <w:name w:val="List Paragraph"/>
    <w:basedOn w:val="Normal"/>
    <w:uiPriority w:val="34"/>
    <w:qFormat/>
    <w:rsid w:val="00084F54"/>
    <w:pPr>
      <w:ind w:left="720"/>
      <w:contextualSpacing/>
    </w:pPr>
  </w:style>
  <w:style w:type="character" w:styleId="IntenseEmphasis">
    <w:name w:val="Intense Emphasis"/>
    <w:basedOn w:val="DefaultParagraphFont"/>
    <w:uiPriority w:val="21"/>
    <w:qFormat/>
    <w:rsid w:val="00084F54"/>
    <w:rPr>
      <w:i/>
      <w:iCs/>
      <w:color w:val="2F5496" w:themeColor="accent1" w:themeShade="BF"/>
    </w:rPr>
  </w:style>
  <w:style w:type="paragraph" w:styleId="IntenseQuote">
    <w:name w:val="Intense Quote"/>
    <w:basedOn w:val="Normal"/>
    <w:next w:val="Normal"/>
    <w:link w:val="IntenseQuoteChar"/>
    <w:uiPriority w:val="30"/>
    <w:qFormat/>
    <w:rsid w:val="00084F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4F54"/>
    <w:rPr>
      <w:i/>
      <w:iCs/>
      <w:color w:val="2F5496" w:themeColor="accent1" w:themeShade="BF"/>
    </w:rPr>
  </w:style>
  <w:style w:type="character" w:styleId="IntenseReference">
    <w:name w:val="Intense Reference"/>
    <w:basedOn w:val="DefaultParagraphFont"/>
    <w:uiPriority w:val="32"/>
    <w:qFormat/>
    <w:rsid w:val="00084F54"/>
    <w:rPr>
      <w:b/>
      <w:bCs/>
      <w:smallCaps/>
      <w:color w:val="2F5496" w:themeColor="accent1" w:themeShade="BF"/>
      <w:spacing w:val="5"/>
    </w:rPr>
  </w:style>
  <w:style w:type="paragraph" w:customStyle="1" w:styleId="isselectedend">
    <w:name w:val="isselectedend"/>
    <w:basedOn w:val="Normal"/>
    <w:rsid w:val="008A07D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A07DF"/>
    <w:rPr>
      <w:b/>
      <w:bCs/>
    </w:rPr>
  </w:style>
  <w:style w:type="paragraph" w:styleId="NormalWeb">
    <w:name w:val="Normal (Web)"/>
    <w:basedOn w:val="Normal"/>
    <w:uiPriority w:val="99"/>
    <w:semiHidden/>
    <w:unhideWhenUsed/>
    <w:rsid w:val="008A07D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Spacing">
    <w:name w:val="No Spacing"/>
    <w:uiPriority w:val="1"/>
    <w:qFormat/>
    <w:rsid w:val="00E57776"/>
    <w:pPr>
      <w:spacing w:after="0" w:line="240" w:lineRule="auto"/>
    </w:pPr>
  </w:style>
  <w:style w:type="paragraph" w:styleId="Header">
    <w:name w:val="header"/>
    <w:basedOn w:val="Normal"/>
    <w:link w:val="HeaderChar"/>
    <w:uiPriority w:val="99"/>
    <w:unhideWhenUsed/>
    <w:rsid w:val="00B643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39A"/>
  </w:style>
  <w:style w:type="paragraph" w:styleId="Footer">
    <w:name w:val="footer"/>
    <w:basedOn w:val="Normal"/>
    <w:link w:val="FooterChar"/>
    <w:uiPriority w:val="99"/>
    <w:unhideWhenUsed/>
    <w:rsid w:val="00B643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3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84F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84F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4F5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4F5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84F5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4F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4F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4F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4F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F5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4F5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4F5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4F5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4F5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4F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4F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4F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4F54"/>
    <w:rPr>
      <w:rFonts w:eastAsiaTheme="majorEastAsia" w:cstheme="majorBidi"/>
      <w:color w:val="272727" w:themeColor="text1" w:themeTint="D8"/>
    </w:rPr>
  </w:style>
  <w:style w:type="paragraph" w:styleId="Title">
    <w:name w:val="Title"/>
    <w:basedOn w:val="Normal"/>
    <w:next w:val="Normal"/>
    <w:link w:val="TitleChar"/>
    <w:uiPriority w:val="10"/>
    <w:qFormat/>
    <w:rsid w:val="00084F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4F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4F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4F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4F54"/>
    <w:pPr>
      <w:spacing w:before="160"/>
      <w:jc w:val="center"/>
    </w:pPr>
    <w:rPr>
      <w:i/>
      <w:iCs/>
      <w:color w:val="404040" w:themeColor="text1" w:themeTint="BF"/>
    </w:rPr>
  </w:style>
  <w:style w:type="character" w:customStyle="1" w:styleId="QuoteChar">
    <w:name w:val="Quote Char"/>
    <w:basedOn w:val="DefaultParagraphFont"/>
    <w:link w:val="Quote"/>
    <w:uiPriority w:val="29"/>
    <w:rsid w:val="00084F54"/>
    <w:rPr>
      <w:i/>
      <w:iCs/>
      <w:color w:val="404040" w:themeColor="text1" w:themeTint="BF"/>
    </w:rPr>
  </w:style>
  <w:style w:type="paragraph" w:styleId="ListParagraph">
    <w:name w:val="List Paragraph"/>
    <w:basedOn w:val="Normal"/>
    <w:uiPriority w:val="34"/>
    <w:qFormat/>
    <w:rsid w:val="00084F54"/>
    <w:pPr>
      <w:ind w:left="720"/>
      <w:contextualSpacing/>
    </w:pPr>
  </w:style>
  <w:style w:type="character" w:styleId="IntenseEmphasis">
    <w:name w:val="Intense Emphasis"/>
    <w:basedOn w:val="DefaultParagraphFont"/>
    <w:uiPriority w:val="21"/>
    <w:qFormat/>
    <w:rsid w:val="00084F54"/>
    <w:rPr>
      <w:i/>
      <w:iCs/>
      <w:color w:val="2F5496" w:themeColor="accent1" w:themeShade="BF"/>
    </w:rPr>
  </w:style>
  <w:style w:type="paragraph" w:styleId="IntenseQuote">
    <w:name w:val="Intense Quote"/>
    <w:basedOn w:val="Normal"/>
    <w:next w:val="Normal"/>
    <w:link w:val="IntenseQuoteChar"/>
    <w:uiPriority w:val="30"/>
    <w:qFormat/>
    <w:rsid w:val="00084F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4F54"/>
    <w:rPr>
      <w:i/>
      <w:iCs/>
      <w:color w:val="2F5496" w:themeColor="accent1" w:themeShade="BF"/>
    </w:rPr>
  </w:style>
  <w:style w:type="character" w:styleId="IntenseReference">
    <w:name w:val="Intense Reference"/>
    <w:basedOn w:val="DefaultParagraphFont"/>
    <w:uiPriority w:val="32"/>
    <w:qFormat/>
    <w:rsid w:val="00084F54"/>
    <w:rPr>
      <w:b/>
      <w:bCs/>
      <w:smallCaps/>
      <w:color w:val="2F5496" w:themeColor="accent1" w:themeShade="BF"/>
      <w:spacing w:val="5"/>
    </w:rPr>
  </w:style>
  <w:style w:type="paragraph" w:customStyle="1" w:styleId="isselectedend">
    <w:name w:val="isselectedend"/>
    <w:basedOn w:val="Normal"/>
    <w:rsid w:val="008A07D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A07DF"/>
    <w:rPr>
      <w:b/>
      <w:bCs/>
    </w:rPr>
  </w:style>
  <w:style w:type="paragraph" w:styleId="NormalWeb">
    <w:name w:val="Normal (Web)"/>
    <w:basedOn w:val="Normal"/>
    <w:uiPriority w:val="99"/>
    <w:semiHidden/>
    <w:unhideWhenUsed/>
    <w:rsid w:val="008A07D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Spacing">
    <w:name w:val="No Spacing"/>
    <w:uiPriority w:val="1"/>
    <w:qFormat/>
    <w:rsid w:val="00E57776"/>
    <w:pPr>
      <w:spacing w:after="0" w:line="240" w:lineRule="auto"/>
    </w:pPr>
  </w:style>
  <w:style w:type="paragraph" w:styleId="Header">
    <w:name w:val="header"/>
    <w:basedOn w:val="Normal"/>
    <w:link w:val="HeaderChar"/>
    <w:uiPriority w:val="99"/>
    <w:unhideWhenUsed/>
    <w:rsid w:val="00B643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39A"/>
  </w:style>
  <w:style w:type="paragraph" w:styleId="Footer">
    <w:name w:val="footer"/>
    <w:basedOn w:val="Normal"/>
    <w:link w:val="FooterChar"/>
    <w:uiPriority w:val="99"/>
    <w:unhideWhenUsed/>
    <w:rsid w:val="00B643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43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AF825-4FE1-4352-82FB-AC56C4911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1163</Words>
  <Characters>6633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zaman zaman</dc:creator>
  <cp:keywords/>
  <dc:description/>
  <cp:lastModifiedBy>USER</cp:lastModifiedBy>
  <cp:revision>17</cp:revision>
  <cp:lastPrinted>2026-09-13T06:12:00Z</cp:lastPrinted>
  <dcterms:created xsi:type="dcterms:W3CDTF">2026-09-07T06:05:00Z</dcterms:created>
  <dcterms:modified xsi:type="dcterms:W3CDTF">2026-09-13T06:20:00Z</dcterms:modified>
</cp:coreProperties>
</file>